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1D" w:rsidRDefault="00011F1D" w:rsidP="00011F1D">
      <w:pPr>
        <w:pStyle w:val="NormalWeb"/>
        <w:jc w:val="both"/>
        <w:rPr>
          <w:rFonts w:ascii="Arial" w:hAnsi="Arial" w:cs="Arial"/>
        </w:rPr>
      </w:pPr>
    </w:p>
    <w:p w:rsidR="00CB0C61" w:rsidRDefault="00CB0C61" w:rsidP="00011F1D">
      <w:pPr>
        <w:pStyle w:val="NormalWeb"/>
        <w:jc w:val="both"/>
        <w:rPr>
          <w:rFonts w:ascii="Arial" w:hAnsi="Arial" w:cs="Arial"/>
          <w:sz w:val="28"/>
        </w:rPr>
      </w:pPr>
    </w:p>
    <w:p w:rsidR="00BA1D72" w:rsidRDefault="00BA1D72" w:rsidP="00011F1D">
      <w:pPr>
        <w:pStyle w:val="NormalWeb"/>
        <w:jc w:val="both"/>
        <w:rPr>
          <w:rFonts w:ascii="Arial" w:hAnsi="Arial" w:cs="Arial"/>
          <w:sz w:val="28"/>
        </w:rPr>
      </w:pPr>
    </w:p>
    <w:p w:rsidR="00BA1D72" w:rsidRPr="00BA1D72" w:rsidRDefault="00BA1D72" w:rsidP="00011F1D">
      <w:pPr>
        <w:pStyle w:val="NormalWeb"/>
        <w:jc w:val="both"/>
        <w:rPr>
          <w:rFonts w:ascii="BatangChe" w:eastAsia="BatangChe" w:hAnsi="BatangChe" w:cs="Arial"/>
          <w:sz w:val="28"/>
        </w:rPr>
      </w:pPr>
    </w:p>
    <w:p w:rsidR="00011F1D" w:rsidRDefault="006C1E5B" w:rsidP="00011F1D">
      <w:pPr>
        <w:pStyle w:val="NormalWeb"/>
        <w:jc w:val="both"/>
        <w:rPr>
          <w:rFonts w:ascii="BatangChe" w:eastAsia="BatangChe" w:hAnsi="BatangChe" w:cs="Arial"/>
          <w:b/>
          <w:sz w:val="36"/>
        </w:rPr>
      </w:pPr>
      <w:r w:rsidRPr="00F37698">
        <w:rPr>
          <w:rFonts w:ascii="BatangChe" w:eastAsia="BatangChe" w:hAnsi="BatangChe" w:cs="Arial"/>
          <w:b/>
          <w:sz w:val="36"/>
        </w:rPr>
        <w:t>EXPLICATIVA</w:t>
      </w:r>
    </w:p>
    <w:p w:rsidR="008A0960" w:rsidRPr="00F37698" w:rsidRDefault="008A0960" w:rsidP="00011F1D">
      <w:pPr>
        <w:pStyle w:val="NormalWeb"/>
        <w:jc w:val="both"/>
        <w:rPr>
          <w:rFonts w:ascii="BatangChe" w:eastAsia="BatangChe" w:hAnsi="BatangChe" w:cs="Arial"/>
          <w:b/>
          <w:sz w:val="36"/>
        </w:rPr>
      </w:pPr>
    </w:p>
    <w:p w:rsidR="00011F1D" w:rsidRPr="00F37698" w:rsidRDefault="00CB0C61" w:rsidP="00011F1D">
      <w:pPr>
        <w:pStyle w:val="NormalWeb"/>
        <w:jc w:val="both"/>
        <w:rPr>
          <w:rFonts w:ascii="BatangChe" w:eastAsia="BatangChe" w:hAnsi="BatangChe" w:cs="Arial"/>
          <w:sz w:val="36"/>
          <w:szCs w:val="20"/>
        </w:rPr>
      </w:pPr>
      <w:r w:rsidRPr="00F37698">
        <w:rPr>
          <w:rFonts w:ascii="BatangChe" w:eastAsia="BatangChe" w:hAnsi="BatangChe" w:cs="Arial"/>
          <w:sz w:val="36"/>
          <w:szCs w:val="20"/>
        </w:rPr>
        <w:t xml:space="preserve">Empresa Portuaria Quetzal a la fecha no cuenta con información </w:t>
      </w:r>
      <w:r w:rsidR="00BA1D72" w:rsidRPr="00F37698">
        <w:rPr>
          <w:rFonts w:ascii="BatangChe" w:eastAsia="BatangChe" w:hAnsi="BatangChe" w:cs="Arial"/>
          <w:sz w:val="36"/>
          <w:szCs w:val="20"/>
        </w:rPr>
        <w:t>sobresaliente para poder colgar en este numeral.</w:t>
      </w:r>
    </w:p>
    <w:p w:rsidR="00CB0C61" w:rsidRPr="00CB0C61" w:rsidRDefault="00CB0C61" w:rsidP="00011F1D">
      <w:pPr>
        <w:pStyle w:val="NormalWeb"/>
        <w:jc w:val="both"/>
        <w:rPr>
          <w:rFonts w:ascii="Arial" w:hAnsi="Arial" w:cs="Arial"/>
          <w:sz w:val="28"/>
          <w:szCs w:val="20"/>
        </w:rPr>
      </w:pPr>
    </w:p>
    <w:p w:rsidR="00BA1D72" w:rsidRDefault="00BA1D72" w:rsidP="00011F1D">
      <w:pPr>
        <w:jc w:val="center"/>
      </w:pPr>
    </w:p>
    <w:p w:rsidR="00BA1D72" w:rsidRPr="00BA1D72" w:rsidRDefault="00BA1D72" w:rsidP="00BA1D72">
      <w:bookmarkStart w:id="0" w:name="_GoBack"/>
      <w:bookmarkEnd w:id="0"/>
    </w:p>
    <w:p w:rsidR="00BA1D72" w:rsidRPr="00BA1D72" w:rsidRDefault="00BA1D72" w:rsidP="00BA1D72"/>
    <w:p w:rsidR="00BA1D72" w:rsidRPr="00BA1D72" w:rsidRDefault="00BA1D72" w:rsidP="00BA1D72"/>
    <w:p w:rsidR="00BA1D72" w:rsidRPr="00BA1D72" w:rsidRDefault="00BA1D72" w:rsidP="00BA1D72"/>
    <w:p w:rsidR="00BA1D72" w:rsidRPr="00BA1D72" w:rsidRDefault="00BA1D72" w:rsidP="00BA1D72"/>
    <w:p w:rsidR="00BA1D72" w:rsidRPr="00BA1D72" w:rsidRDefault="00BA1D72" w:rsidP="00BA1D72"/>
    <w:p w:rsidR="00BA1D72" w:rsidRPr="00BA1D72" w:rsidRDefault="00BA1D72" w:rsidP="00BA1D72"/>
    <w:p w:rsidR="00BA1D72" w:rsidRPr="00BA1D72" w:rsidRDefault="00BA1D72" w:rsidP="00BA1D72">
      <w:pPr>
        <w:tabs>
          <w:tab w:val="left" w:pos="5370"/>
        </w:tabs>
      </w:pPr>
    </w:p>
    <w:sectPr w:rsidR="00BA1D72" w:rsidRPr="00BA1D72" w:rsidSect="00BA1D72">
      <w:headerReference w:type="default" r:id="rId6"/>
      <w:footerReference w:type="default" r:id="rId7"/>
      <w:pgSz w:w="12240" w:h="15840"/>
      <w:pgMar w:top="1417" w:right="1701" w:bottom="1417" w:left="1701" w:header="708" w:footer="1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081" w:rsidRDefault="00F03081" w:rsidP="00BA1D72">
      <w:pPr>
        <w:spacing w:after="0" w:line="240" w:lineRule="auto"/>
      </w:pPr>
      <w:r>
        <w:separator/>
      </w:r>
    </w:p>
  </w:endnote>
  <w:endnote w:type="continuationSeparator" w:id="0">
    <w:p w:rsidR="00F03081" w:rsidRDefault="00F03081" w:rsidP="00BA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D72" w:rsidRPr="00BA1D72" w:rsidRDefault="00BA1D72" w:rsidP="00BA1D72">
    <w:pPr>
      <w:pStyle w:val="Piedepgina"/>
      <w:jc w:val="center"/>
      <w:rPr>
        <w:rFonts w:ascii="BatangChe" w:eastAsia="BatangChe" w:hAnsi="BatangChe"/>
        <w:b/>
        <w:sz w:val="28"/>
      </w:rPr>
    </w:pPr>
    <w:r w:rsidRPr="00BA1D72">
      <w:rPr>
        <w:rFonts w:ascii="BatangChe" w:eastAsia="BatangChe" w:hAnsi="BatangChe"/>
        <w:b/>
        <w:sz w:val="28"/>
      </w:rPr>
      <w:t>UNIDAD DE INFORMACION PÚBLICA</w:t>
    </w:r>
  </w:p>
  <w:p w:rsidR="00BA1D72" w:rsidRPr="00BA1D72" w:rsidRDefault="00BA1D72" w:rsidP="00BA1D72">
    <w:pPr>
      <w:pStyle w:val="Piedepgina"/>
      <w:jc w:val="center"/>
      <w:rPr>
        <w:rFonts w:ascii="BatangChe" w:eastAsia="BatangChe" w:hAnsi="BatangChe"/>
        <w:b/>
        <w:sz w:val="28"/>
      </w:rPr>
    </w:pPr>
    <w:r w:rsidRPr="00BA1D72">
      <w:rPr>
        <w:rFonts w:ascii="BatangChe" w:eastAsia="BatangChe" w:hAnsi="BatangChe"/>
        <w:b/>
        <w:sz w:val="28"/>
      </w:rPr>
      <w:t>Kilometro 102 Autopista Escuintla-Puerto Quetzal</w:t>
    </w:r>
  </w:p>
  <w:p w:rsidR="00BA1D72" w:rsidRPr="00BA1D72" w:rsidRDefault="00BA1D72" w:rsidP="00BA1D72">
    <w:pPr>
      <w:pStyle w:val="Piedepgina"/>
      <w:jc w:val="center"/>
      <w:rPr>
        <w:rFonts w:ascii="BatangChe" w:eastAsia="BatangChe" w:hAnsi="BatangChe"/>
        <w:b/>
        <w:sz w:val="28"/>
      </w:rPr>
    </w:pPr>
    <w:r w:rsidRPr="00BA1D72">
      <w:rPr>
        <w:rFonts w:ascii="BatangChe" w:eastAsia="BatangChe" w:hAnsi="BatangChe"/>
        <w:b/>
        <w:sz w:val="28"/>
      </w:rPr>
      <w:t>PBX. 7828-3500   Extensiones: 296-297-285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081" w:rsidRDefault="00F03081" w:rsidP="00BA1D72">
      <w:pPr>
        <w:spacing w:after="0" w:line="240" w:lineRule="auto"/>
      </w:pPr>
      <w:r>
        <w:separator/>
      </w:r>
    </w:p>
  </w:footnote>
  <w:footnote w:type="continuationSeparator" w:id="0">
    <w:p w:rsidR="00F03081" w:rsidRDefault="00F03081" w:rsidP="00BA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D72" w:rsidRDefault="00BA1D72">
    <w:pPr>
      <w:pStyle w:val="Encabezado"/>
    </w:pPr>
    <w:r>
      <w:rPr>
        <w:noProof/>
      </w:rPr>
      <w:drawing>
        <wp:inline distT="0" distB="0" distL="0" distR="0" wp14:anchorId="2CA87BF1">
          <wp:extent cx="1182806" cy="123825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67" cy="125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1D"/>
    <w:rsid w:val="00011F1D"/>
    <w:rsid w:val="003119E7"/>
    <w:rsid w:val="006C1E5B"/>
    <w:rsid w:val="008A0960"/>
    <w:rsid w:val="00BA1D72"/>
    <w:rsid w:val="00CB0C61"/>
    <w:rsid w:val="00F03081"/>
    <w:rsid w:val="00F37698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7D5F91"/>
  <w15:docId w15:val="{8B84B5DE-5616-4D49-9527-51545CB2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011F1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F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1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D72"/>
  </w:style>
  <w:style w:type="paragraph" w:styleId="Piedepgina">
    <w:name w:val="footer"/>
    <w:basedOn w:val="Normal"/>
    <w:link w:val="PiedepginaCar"/>
    <w:uiPriority w:val="99"/>
    <w:unhideWhenUsed/>
    <w:rsid w:val="00BA1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Lesbia Lisseth Morales Najarro</dc:creator>
  <cp:lastModifiedBy>Lesbia Lisseth Morales Najarro</cp:lastModifiedBy>
  <cp:revision>3</cp:revision>
  <dcterms:created xsi:type="dcterms:W3CDTF">2020-12-22T17:17:00Z</dcterms:created>
  <dcterms:modified xsi:type="dcterms:W3CDTF">2020-12-22T17:17:00Z</dcterms:modified>
</cp:coreProperties>
</file>