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6C15ED">
      <w:r>
        <w:rPr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-628650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o:spt="1" style="position:absolute;left:0pt;margin-left:-34.35pt;margin-top:-49.5pt;height:46.2pt;width:620pt;z-index:251659264;v-text-anchor:middle;mso-width-relative:page;mso-height-relative:page;" fillcolor="#002060" filled="t" stroked="f" coordsize="21600,21600" o:gfxdata="UEsDBAoAAAAAAIdO4kAAAAAAAAAAAAAAAAAEAAAAZHJzL1BLAwQUAAAACACHTuJAmnxbH9cAAAAL&#10;AQAADwAAAGRycy9kb3ducmV2LnhtbE2PzU7DMBCE70i8g7VI3Fo7IKVNiFMpSHBDgtJDj268TaLG&#10;68h2fnh7nBPcdjSfZmeKw2J6NqHznSUJyVYAQ6qt7qiRcPp+2+yB+aBIq94SSvhBD4fy/q5QubYz&#10;feF0DA2LIeRzJaENYcg593WLRvmtHZCid7XOqBCla7h2ao7hpudPQqTcqI7ih1YN+NpifTuORsJ8&#10;PpnpgzJRocu698+xEuelkvLxIREvwAIu4Q+GtX6sDmXsdLEjac96CZt0v4toPLIsjlqJZJc8A7us&#10;Xgq8LPj/DeUvUEsDBBQAAAAIAIdO4kB2XHW3XgIAAMcEAAAOAAAAZHJzL2Uyb0RvYy54bWytVNtu&#10;EzEQfUfiHyy/091EbVqibqqoURFSRSsK4tnxei+S7TG2k035G76FH+PYu71QeOgDL86MZ3Jm5vjM&#10;nl8cjGZ75UNPtuKzo5IzZSXVvW0r/vXL1bszzkIUthaarKr4vQr8YvX2zfnglmpOHelaeQYQG5aD&#10;q3gXo1sWRZCdMiIckVMWwYa8ERGub4vaiwHoRhfzslwUA/naeZIqBNxuxiCfEP1rAKlpeqk2JHdG&#10;2TiieqVFxEih613gq9xt0ygZb5omqMh0xTFpzCeKwN6ms1idi2Xrhet6ObUgXtPCi5mM6C2KPkJt&#10;RBRs5/u/oEwvPQVq4pEkU4yDZEYwxax8wc1dJ5zKs4Dq4B5JD/8PVn7a33rW1xVfcGaFwYMv2GfQ&#10;9uunbXeaEkGDC0vk3blbP3kBZpr20HiTfjEHO2RS7x9JVYfIJC5Pz06PyxJ8S8ROzhbwEmjx9G/n&#10;Q/ygyLBkVNyjeuZS7K9DHFMfUlKxQLqvr3qts+Pb7aX2bC/SA5fzcvGA/keatmyo+PwEnaARAdk2&#10;kAtM4zB6sC1nQrfYBxl9rm0pVUBxsUy1NyJ0Y40MOw2gbYqrLLOp1cTVyE6ytlTfg15Po+6Ck1c9&#10;0K5FiLfCQ2joBqsYb3A0mtAiTRZnHfkf/7pP+Xh/RDkbIFy0/30nvOJMf7RQxvvZMRhmMTvHJ6dz&#10;OP55ZPs8YnfmkkDdDEvvZDZTftQPZuPJfMPGrlNVhISVqD0SNTmXcVwo7LxU63VOg7qdiNf2zskE&#10;nniytN5Favr8pE/sQArJgb6zKKZdTAv03M9ZT9+f1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a&#10;fFsf1wAAAAsBAAAPAAAAAAAAAAEAIAAAACIAAABkcnMvZG93bnJldi54bWxQSwECFAAUAAAACACH&#10;TuJAdlx1t14CAADHBAAADgAAAAAAAAABACAAAAAmAQAAZHJzL2Uyb0RvYy54bWxQSwUGAAAAAAYA&#10;BgBZAQAA9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128905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C8A584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6" o:spt="202" type="#_x0000_t202" style="position:absolute;left:0pt;margin-left:5.8pt;margin-top:10.15pt;height:110.55pt;width:529.75pt;z-index:251662336;mso-width-relative:page;mso-height-relative:margin;mso-height-percent:200;" fillcolor="#FFFFFF" filled="t" stroked="f" coordsize="21600,21600" o:gfxdata="UEsDBAoAAAAAAIdO4kAAAAAAAAAAAAAAAAAEAAAAZHJzL1BLAwQUAAAACACHTuJA64P1ItcAAAAK&#10;AQAADwAAAGRycy9kb3ducmV2LnhtbE2PzU7DMBCE70i8g7VI3KjtUgoKcSpExYUDEgUJjm68iSP8&#10;E9luGt6e7YkeZ2c0+029mb1jE6Y8xKBALgQwDG00Q+gVfH683DwAy0UHo10MqOAXM2yay4taVyYe&#10;wztOu9IzKgm50gpsKWPFeW4tep0XccRAXheT14Vk6rlJ+kjl3vGlEGvu9RDog9UjPltsf3YHr+DL&#10;28Fs09t3Z9y0fe2e7sY5jUpdX0nxCKzgXP7DcMIndGiIaR8PwWTmSMs1JRUsxS2wky/upQS2p8tK&#10;roA3NT+f0PwBUEsDBBQAAAAIAIdO4kBh28ZAMgIAAFsEAAAOAAAAZHJzL2Uyb0RvYy54bWytVE2P&#10;2yAQvVfqf0DcGzvZZJNYcVbbRKkqbT+kbX8AxjhGBYYCib399R2wN023lz3UB8QwM29mHg9v7nqt&#10;yFk4L8GUdDrJKRGGQy3NsaTfvx3erSjxgZmaKTCipE/C07vt2zebzhZiBi2oWjiCIMYXnS1pG4It&#10;sszzVmjmJ2CFQWcDTrOApjtmtWMdomuVzfL8NuvA1dYBF97j6X5w0hHRvQYQmkZysQd+0sKEAdUJ&#10;xQKO5FtpPd2mbptG8PClabwIRJUUJw1pxSK4r+KabTesODpmW8nHFthrWngxk2bSYNEL1J4FRk5O&#10;/gOlJXfgoQkTDjobBkmM4BTT/AU3jy2zIs2CVHt7Id3/P1j++fzVEVmX9CZfUmKYxivfnVjtgNSC&#10;BNEHILNIU2d9gdGPFuND/x56FE8a2dsH4D88MbBrmTmKe+egawWrsc1pzMyuUgccH0Gq7hPUWI2d&#10;AiSgvnE6coisEETHK3q6XBH2QTge3i5ny9VsQQlH33Se36xXi1SDFc/p1vnwQYAmcVNShxpI8Oz8&#10;4ENshxXPIbGaByXrg1QqGe5Y7ZQjZ4Z6OaRvRP8rTBnSlXS9wEZiloGYn6SkZcDXoaQu6SqP35iu&#10;zMhDHH0gIfRVP/JaQf2EjDgY9ImvEzctuF+UdKjNkvqfJ+YEJeqjQVbX0/k8ijkZ88Vyhoa79lTX&#10;HmY4QpU0UDJsdyE9gDSvvUf2DzLxEq9p6GTsFTWX6BrfRxT1tZ2i/vwTt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64P1ItcAAAAKAQAADwAAAAAAAAABACAAAAAiAAAAZHJzL2Rvd25yZXYueG1s&#10;UEsBAhQAFAAAAAgAh07iQGHbxkAyAgAAWwQAAA4AAAAAAAAAAQAgAAAAJgEAAGRycy9lMm9Eb2Mu&#10;eG1sUEsFBgAAAAAGAAYAWQEAAMo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66C8A584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1431290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710E75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>
                              <w:rPr>
                                <w:rFonts w:hint="default"/>
                                <w:b/>
                                <w:color w:val="002060"/>
                                <w:sz w:val="40"/>
                                <w:szCs w:val="40"/>
                                <w:lang w:val="es-ES"/>
                              </w:rPr>
                              <w:t>MAYO</w:t>
                            </w:r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112.7pt;margin-top:668.35pt;height:72pt;width:371.8pt;mso-position-horizontal-relative:page;mso-position-vertical-relative:page;z-index:-251652096;mso-width-relative:page;mso-height-relative:page;" filled="f" stroked="f" coordsize="21600,21600" o:gfxdata="UEsDBAoAAAAAAIdO4kAAAAAAAAAAAAAAAAAEAAAAZHJzL1BLAwQUAAAACACHTuJA6GmJCtsAAAAN&#10;AQAADwAAAGRycy9kb3ducmV2LnhtbE2PzU7DMBCE70i8g7VI3KjdtKRNGqdCCE5IiDQcenRiN7Ea&#10;r0Ps/vD2LCc47syn2Zlie3UDO5spWI8S5jMBzGDrtcVOwmf9+rAGFqJCrQaPRsK3CbAtb28KlWt/&#10;wcqcd7FjFIIhVxL6GMec89D2xqkw86NB8g5+cirSOXVcT+pC4W7giRApd8oifejVaJ570x53Jyfh&#10;aY/Vi/16bz6qQ2XrOhP4lh6lvL+biw2waK7xD4bf+lQdSurU+BPqwAYJSfK4JJSMxSJdASMkSzOa&#10;15C0XIsV8LLg/1eUP1BLAwQUAAAACACHTuJAHsDSefwBAAAEBAAADgAAAGRycy9lMm9Eb2MueG1s&#10;rVPBbtswDL0P2D8Iui9OgqDrjDhF16DDgG4r0O4DFFmOhVqiRiqxs68fJSdZ11166EWgKOrpvUdq&#10;eTW4TuwNkgVfydlkKoXxGmrrt5X8+Xj74VIKisrXqgNvKnkwJK9W798t+1CaObTQ1QYFg3gq+1DJ&#10;NsZQFgXp1jhFEwjG82ED6FTkLW6LGlXP6K4r5tPpRdED1gFBGyLOrsdDeUTE1wBC01ht1qB3zvg4&#10;oqLpVGRJ1NpAcpXZNo3R8UfTkImiqyQrjXnlRzjepLVYLVW5RRVaq48U1GsovNDklPX86BlqraIS&#10;O7T/QTmrEQiaONHgilFIdoRVzKYvvHloVTBZC1tN4Ww6vR2s/r6/R2HrSi6k8Mpxwx/NEMVnGMQs&#10;udMHKrnoIXBZHDjNM5OVUrgD/UTCw02r/NZcI0LfGlUzu3yzeHZ1xKEEsum/Qc3PqF2EDDQ06JJ1&#10;bIZgdO7M4dyZREVzcvFxPru84CPNZ59mi8U0t65Q5el2QIpfDDiRgkoidz6jq/0dRdbBpaeS9JiH&#10;W9t1ufud/yfBhSmT2SfCI/U4bIajGxuoD6wDYRwm/koctIC/peh5kCpJv3YKjRTdV89epKk7BXgK&#10;NqdAec1XKxmlGMObOE7nLqDdtow8uu3hmv1qbJaSjB1ZHHnycGSFx0FO0/d8n6v+ft7V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hpiQrbAAAADQEAAA8AAAAAAAAAAQAgAAAAIgAAAGRycy9kb3du&#10;cmV2LnhtbFBLAQIUABQAAAAIAIdO4kAewNJ5/AEAAAQEAAAOAAAAAAAAAAEAIAAAACoBAABkcnMv&#10;ZTJvRG9jLnhtbFBLBQYAAAAABgAGAFkBAACY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0710E75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>
                        <w:rPr>
                          <w:rFonts w:hint="default"/>
                          <w:b/>
                          <w:color w:val="002060"/>
                          <w:sz w:val="40"/>
                          <w:szCs w:val="40"/>
                          <w:lang w:val="es-ES"/>
                        </w:rPr>
                        <w:t>MAYO</w:t>
                      </w:r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0391F08E"/>
    <w:p w14:paraId="10C627B1"/>
    <w:p w14:paraId="1CED7C4E"/>
    <w:p w14:paraId="5DC68F5B"/>
    <w:p w14:paraId="257679CA"/>
    <w:p w14:paraId="4D2B0B28"/>
    <w:p w14:paraId="0757D008"/>
    <w:p w14:paraId="4ED475DB"/>
    <w:p w14:paraId="47BA402E">
      <w:r>
        <w:rPr>
          <w:lang w:val="es-GT"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38735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3CF495"/>
    <w:p w14:paraId="707FEA18"/>
    <w:p w14:paraId="76447F1F"/>
    <w:p w14:paraId="3CCDB163"/>
    <w:p w14:paraId="3A1AF6CF"/>
    <w:p w14:paraId="377B46DB"/>
    <w:p w14:paraId="0F5A095E"/>
    <w:p w14:paraId="0C260B68"/>
    <w:p w14:paraId="2A90475C"/>
    <w:p w14:paraId="7C0E5F32"/>
    <w:p w14:paraId="4E670C01"/>
    <w:p w14:paraId="62447287"/>
    <w:p w14:paraId="76EAA205"/>
    <w:p w14:paraId="2256991F"/>
    <w:p w14:paraId="6F3D051D"/>
    <w:p w14:paraId="12FA14FC"/>
    <w:p w14:paraId="1F03CD4F"/>
    <w:p w14:paraId="6FE8074B"/>
    <w:p w14:paraId="336CBFE8"/>
    <w:p w14:paraId="6E0B0444"/>
    <w:p w14:paraId="37AF8E81">
      <w:r>
        <w:rPr>
          <w:lang w:val="es-GT" w:eastAsia="es-G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AB09F"/>
    <w:p w14:paraId="0056A1BA"/>
    <w:p w14:paraId="16870782"/>
    <w:p w14:paraId="5537BCC6"/>
    <w:p w14:paraId="5651E920"/>
    <w:p w14:paraId="1F6963F1"/>
    <w:p w14:paraId="292BDCEF"/>
    <w:p w14:paraId="12C78223"/>
    <w:p w14:paraId="0AD82CDE"/>
    <w:p w14:paraId="223E0450"/>
    <w:p w14:paraId="4038255D"/>
    <w:p w14:paraId="44FE3262"/>
    <w:p w14:paraId="66DFAC05"/>
    <w:p w14:paraId="2DD73487"/>
    <w:p w14:paraId="3406EA6C"/>
    <w:p w14:paraId="085C00BD"/>
    <w:p w14:paraId="4C94FB6C"/>
    <w:p w14:paraId="0A7E30E2"/>
    <w:p w14:paraId="26260EFE"/>
    <w:p w14:paraId="1D19E54A">
      <w:pPr>
        <w:tabs>
          <w:tab w:val="left" w:pos="9484"/>
        </w:tabs>
      </w:pPr>
      <w:r>
        <w:rPr>
          <w:lang w:val="es-GT"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o:spt="1" style="position:absolute;left:0pt;margin-left:-35.4pt;margin-top:28.25pt;height:46.2pt;width:610.35pt;z-index:251665408;v-text-anchor:middle;mso-width-relative:page;mso-height-relative:page;" fillcolor="#00B050" filled="t" stroked="f" coordsize="21600,21600" o:gfxdata="UEsDBAoAAAAAAIdO4kAAAAAAAAAAAAAAAAAEAAAAZHJzL1BLAwQUAAAACACHTuJAjoO0vtsAAAAL&#10;AQAADwAAAGRycy9kb3ducmV2LnhtbE2PzWrDMBCE74G+g9hCb4nkkj+7lkMppD0EAnELpTfZ2tqm&#10;1spISmK/fZVTe9thh5lv8t1oenZB5ztLEpKFAIZUW91RI+HjfT/fAvNBkVa9JZQwoYddcTfLVabt&#10;lU54KUPDYgj5TEloQxgyzn3dolF+YQek+Pu2zqgQpWu4duoaw03PH4VYc6M6ig2tGvClxfqnPBsJ&#10;r+T2/PD5XL5tqimd8Os4dqejlA/3iXgCFnAMf2a44Ud0KCJTZc+kPeslzDciogcJq/UK2M2QLNMU&#10;WBWv5TYFXuT8/4biF1BLAwQUAAAACACHTuJARERHs2ICAADHBAAADgAAAGRycy9lMm9Eb2MueG1s&#10;rVTNbtswDL4P2DsIuq92gqTpgjpF1qDDgGIN1g07K7JkG5BEjVLidG+zZ9mLlZLdn3U79LCLQorM&#10;R/LTR59fHK1hB4WhA1fxyUnJmXIS6s41Ff/29erdGWchClcLA05V/E4FfrF6++a890s1hRZMrZAR&#10;iAvL3le8jdEviyLIVlkRTsArR0ENaEUkF5uiRtETujXFtCxPix6w9ghShUC3myHIR0R8DSBo3Um1&#10;Abm3ysUBFZURkUYKbecDX+VutVYy3mgdVGSm4jRpzCcVIXuXzmJ1LpYNCt92cmxBvKaFFzNZ0Tkq&#10;+gi1EVGwPXZ/QdlOIgTQ8USCLYZBMiM0xaR8wc1tK7zKsxDVwT+SHv4frPx82CLr6oovOHPC0oMv&#10;2Bei7fcv1+wNJIJ6H5aUd+u3OHqBzDTtUaNNvzQHO2ZS7x5JVcfIJF0uFvPJbDbnTFJsfna6mGXW&#10;i6d/ewzxowLLklFxpOqZS3G4DpEqUupDSioWwHT1VWdMdrDZXRpkB5EeuPxQzh/Q/0gzjvUVn85n&#10;JT28FCRbTXIh03oaPbiGM2Ea2gcZMdd2kCpkdaTaGxHaoUaGTaxQV8alFlSW2dhq4mpgJ1k7qO+I&#10;XoRBd8HLq47QrkWIW4EkNOqGVjHe0KENUIswWpy1gD//dZ/y6f0pyllPwqX2f+wFKs7MJ0fKeE9s&#10;J6VnZzZfTMnB55Hd84jb20sg6ia09F5mM+VH82BqBPudNnadqlJIOEm1B6JG5zIOC0U7L9V6ndNI&#10;3V7Ea3frZQJPPDlY7yPoLj/pEzvEZHJI35nTcRfTAj33c9bT92d1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I6DtL7bAAAACwEAAA8AAAAAAAAAAQAgAAAAIgAAAGRycy9kb3ducmV2LnhtbFBLAQIU&#10;ABQAAAAIAIdO4kBEREezYgIAAMcEAAAOAAAAAAAAAAEAIAAAACoBAABkcnMvZTJvRG9jLnhtbFBL&#10;BQYAAAAABgAGAFkBAAD+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tab/>
      </w:r>
    </w:p>
    <w:p w14:paraId="057E1882">
      <w:pPr>
        <w:widowControl/>
        <w:autoSpaceDE/>
        <w:autoSpaceDN/>
        <w:spacing w:after="200" w:line="276" w:lineRule="auto"/>
        <w:rPr>
          <w:rStyle w:val="16"/>
          <w:rFonts w:ascii="Arial" w:hAnsi="Arial" w:cs="Arial"/>
          <w:sz w:val="40"/>
          <w:szCs w:val="40"/>
        </w:rPr>
      </w:pPr>
    </w:p>
    <w:sdt>
      <w:sdtPr>
        <w:rPr>
          <w:rFonts w:ascii="Verdana" w:hAnsi="Verdana" w:eastAsia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rFonts w:ascii="Verdana" w:hAnsi="Verdana" w:eastAsia="Verdana" w:cs="Verdana"/>
          <w:b/>
          <w:bCs/>
          <w:color w:val="auto"/>
          <w:sz w:val="28"/>
          <w:szCs w:val="28"/>
          <w:lang w:val="es-ES" w:eastAsia="en-US"/>
        </w:rPr>
      </w:sdtEndPr>
      <w:sdtContent>
        <w:p w14:paraId="625A2A21">
          <w:pPr>
            <w:pStyle w:val="21"/>
            <w:jc w:val="center"/>
            <w:rPr>
              <w:sz w:val="44"/>
              <w:szCs w:val="44"/>
            </w:rPr>
          </w:pPr>
          <w:r>
            <w:rPr>
              <w:sz w:val="44"/>
              <w:szCs w:val="44"/>
              <w:lang w:val="es-ES"/>
            </w:rPr>
            <w:t>Contenido</w:t>
          </w:r>
        </w:p>
        <w:p w14:paraId="6EBA1BA2">
          <w:pPr>
            <w:pStyle w:val="7"/>
            <w:tabs>
              <w:tab w:val="right" w:leader="dot" w:pos="10790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"_Toc170805235" </w:instrText>
          </w:r>
          <w:r>
            <w:fldChar w:fldCharType="separate"/>
          </w:r>
          <w:r>
            <w:rPr>
              <w:rStyle w:val="5"/>
              <w:rFonts w:cs="Arial"/>
              <w:sz w:val="28"/>
              <w:szCs w:val="28"/>
            </w:rPr>
            <w:t>INTRODUCCIÓN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t>1</w:t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begin"/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instrText xml:space="preserve"> PAGEREF _Toc170805235 \h </w:instrText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separate"/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t>3</w:t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end"/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end"/>
          </w:r>
        </w:p>
        <w:p w14:paraId="74C2FADA">
          <w:pPr>
            <w:pStyle w:val="7"/>
            <w:tabs>
              <w:tab w:val="right" w:leader="dot" w:pos="10790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"_Toc170805236" </w:instrText>
          </w:r>
          <w:r>
            <w:fldChar w:fldCharType="separate"/>
          </w:r>
          <w:r>
            <w:rPr>
              <w:rStyle w:val="5"/>
              <w:rFonts w:cs="Arial"/>
              <w:sz w:val="28"/>
              <w:szCs w:val="28"/>
            </w:rPr>
            <w:t>BASE LEGAL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t>2</w:t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begin"/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instrText xml:space="preserve"> PAGEREF _Toc170805236 \h </w:instrText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separate"/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t>4</w:t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end"/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end"/>
          </w:r>
        </w:p>
        <w:p w14:paraId="771E77B3">
          <w:pPr>
            <w:pStyle w:val="7"/>
            <w:tabs>
              <w:tab w:val="right" w:leader="dot" w:pos="10790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"_Toc170805237" </w:instrText>
          </w:r>
          <w:r>
            <w:fldChar w:fldCharType="separate"/>
          </w:r>
          <w:r>
            <w:rPr>
              <w:rStyle w:val="5"/>
              <w:sz w:val="28"/>
              <w:szCs w:val="28"/>
              <w:lang w:val="es-MX"/>
            </w:rPr>
            <w:t>TABLA DE INFORMACIÓN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t>3</w:t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begin"/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instrText xml:space="preserve"> PAGEREF _Toc170805237 \h </w:instrText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separate"/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t>5</w:t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end"/>
          </w:r>
          <w:r>
            <w:rPr>
              <w:color w:val="FFFFFF" w:themeColor="background1"/>
              <w:sz w:val="28"/>
              <w:szCs w:val="28"/>
              <w14:textFill>
                <w14:solidFill>
                  <w14:schemeClr w14:val="bg1"/>
                </w14:solidFill>
              </w14:textFill>
            </w:rPr>
            <w:fldChar w:fldCharType="end"/>
          </w:r>
        </w:p>
        <w:p w14:paraId="66E30DA1">
          <w:pPr>
            <w:pStyle w:val="7"/>
            <w:tabs>
              <w:tab w:val="right" w:leader="dot" w:pos="10790"/>
            </w:tabs>
            <w:rPr>
              <w:sz w:val="28"/>
              <w:szCs w:val="28"/>
            </w:rPr>
          </w:pPr>
        </w:p>
        <w:p w14:paraId="380F2E0C">
          <w:pPr>
            <w:rPr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2770728">
      <w:pPr>
        <w:widowControl/>
        <w:autoSpaceDE/>
        <w:autoSpaceDN/>
        <w:spacing w:after="200" w:line="276" w:lineRule="auto"/>
        <w:jc w:val="center"/>
        <w:rPr>
          <w:rStyle w:val="16"/>
          <w:rFonts w:cs="Arial"/>
          <w:sz w:val="32"/>
          <w:szCs w:val="32"/>
        </w:rPr>
      </w:pPr>
    </w:p>
    <w:p w14:paraId="7EAF504F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6A6A7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>
      <w:pPr>
        <w:pStyle w:val="2"/>
        <w:rPr>
          <w:rStyle w:val="16"/>
          <w:rFonts w:cs="Arial"/>
          <w:sz w:val="32"/>
          <w:szCs w:val="32"/>
        </w:rPr>
      </w:pPr>
      <w:r>
        <w:rPr>
          <w:rStyle w:val="16"/>
          <w:rFonts w:cs="Arial"/>
          <w:sz w:val="32"/>
          <w:szCs w:val="32"/>
        </w:rPr>
        <w:t xml:space="preserve">                   </w:t>
      </w:r>
      <w:bookmarkStart w:id="0" w:name="_Toc170805235"/>
      <w:r>
        <w:rPr>
          <w:rStyle w:val="16"/>
          <w:rFonts w:cs="Arial"/>
          <w:sz w:val="32"/>
          <w:szCs w:val="32"/>
        </w:rPr>
        <w:t>INTRODUCCIÓN</w:t>
      </w:r>
      <w:bookmarkEnd w:id="0"/>
    </w:p>
    <w:p w14:paraId="351BD9EE">
      <w:pPr>
        <w:tabs>
          <w:tab w:val="left" w:pos="9484"/>
        </w:tabs>
        <w:jc w:val="both"/>
        <w:rPr>
          <w:rStyle w:val="16"/>
          <w:rFonts w:cs="Arial"/>
          <w:sz w:val="32"/>
          <w:szCs w:val="32"/>
        </w:rPr>
      </w:pPr>
      <w:r>
        <w:rPr>
          <w:sz w:val="32"/>
          <w:szCs w:val="32"/>
        </w:rPr>
        <w:br w:type="textWrapping"/>
      </w:r>
      <w:r>
        <w:rPr>
          <w:rStyle w:val="16"/>
          <w:rFonts w:cs="Arial"/>
          <w:sz w:val="32"/>
          <w:szCs w:val="32"/>
        </w:rPr>
        <w:t>De conformidad con lo que establecen los artículos del 10 al 14 de la Ley de Acceso a la</w:t>
      </w:r>
      <w:r>
        <w:rPr>
          <w:sz w:val="32"/>
          <w:szCs w:val="32"/>
        </w:rPr>
        <w:t xml:space="preserve"> </w:t>
      </w:r>
      <w:r>
        <w:rPr>
          <w:rStyle w:val="16"/>
          <w:rFonts w:cs="Arial"/>
          <w:sz w:val="32"/>
          <w:szCs w:val="32"/>
        </w:rPr>
        <w:t>Información Pública, Decreto Número 57-2008 del Congreso de la República de Guatemala,</w:t>
      </w:r>
      <w:r>
        <w:rPr>
          <w:sz w:val="32"/>
          <w:szCs w:val="32"/>
        </w:rPr>
        <w:t xml:space="preserve"> </w:t>
      </w:r>
      <w:r>
        <w:rPr>
          <w:rStyle w:val="16"/>
          <w:rFonts w:cs="Arial"/>
          <w:sz w:val="32"/>
          <w:szCs w:val="32"/>
        </w:rPr>
        <w:t>así mismo a lo establecido en la Ley de Idiomas Nacionales, Decreto Número 19-2006 del</w:t>
      </w:r>
      <w:r>
        <w:rPr>
          <w:sz w:val="32"/>
          <w:szCs w:val="32"/>
        </w:rPr>
        <w:t xml:space="preserve"> </w:t>
      </w:r>
      <w:r>
        <w:rPr>
          <w:rStyle w:val="16"/>
          <w:rFonts w:cs="Arial"/>
          <w:sz w:val="32"/>
          <w:szCs w:val="32"/>
        </w:rPr>
        <w:t>Congreso de la República de Guatemala, se presenta el siguiente Informe de Pertenencia Sociolingüística</w:t>
      </w:r>
      <w:r>
        <w:rPr>
          <w:sz w:val="32"/>
          <w:szCs w:val="32"/>
        </w:rPr>
        <w:t xml:space="preserve"> </w:t>
      </w:r>
      <w:r>
        <w:rPr>
          <w:rStyle w:val="16"/>
          <w:rFonts w:cs="Arial"/>
          <w:sz w:val="32"/>
          <w:szCs w:val="32"/>
        </w:rPr>
        <w:t xml:space="preserve">correspondiente al mes de </w:t>
      </w:r>
      <w:r>
        <w:rPr>
          <w:rStyle w:val="16"/>
          <w:rFonts w:hint="default" w:cs="Arial"/>
          <w:sz w:val="32"/>
          <w:szCs w:val="32"/>
          <w:lang w:val="es-ES"/>
        </w:rPr>
        <w:t>mayo</w:t>
      </w:r>
      <w:r>
        <w:rPr>
          <w:rStyle w:val="16"/>
          <w:rFonts w:cs="Arial"/>
          <w:sz w:val="32"/>
          <w:szCs w:val="32"/>
        </w:rPr>
        <w:t xml:space="preserve"> del 2025.</w:t>
      </w:r>
    </w:p>
    <w:p w14:paraId="08845C3A">
      <w:pPr>
        <w:tabs>
          <w:tab w:val="left" w:pos="9484"/>
        </w:tabs>
        <w:jc w:val="both"/>
        <w:rPr>
          <w:rStyle w:val="16"/>
          <w:rFonts w:cs="Arial"/>
          <w:sz w:val="32"/>
          <w:szCs w:val="32"/>
        </w:rPr>
      </w:pPr>
    </w:p>
    <w:p w14:paraId="58D2CB99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29D9A512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1D9E5A04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5EF000F3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38615EA4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0A7896CB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4F3D9BB9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098BE7F8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574ECDD0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053A91A9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32F2C5DB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269D24A6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7593AFB8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3DC9279F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6901C950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0494F801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61FAEE17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728CDD3E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21107B27">
      <w:pPr>
        <w:tabs>
          <w:tab w:val="left" w:pos="9484"/>
        </w:tabs>
        <w:jc w:val="both"/>
        <w:rPr>
          <w:rStyle w:val="16"/>
          <w:rFonts w:cs="Arial"/>
          <w:sz w:val="36"/>
          <w:szCs w:val="36"/>
        </w:rPr>
      </w:pPr>
    </w:p>
    <w:p w14:paraId="105142BD">
      <w:pPr>
        <w:tabs>
          <w:tab w:val="left" w:pos="9484"/>
        </w:tabs>
        <w:jc w:val="center"/>
        <w:rPr>
          <w:rStyle w:val="16"/>
          <w:rFonts w:cs="Arial"/>
          <w:sz w:val="36"/>
          <w:szCs w:val="36"/>
        </w:rPr>
      </w:pPr>
    </w:p>
    <w:p w14:paraId="187A0FA6">
      <w:pPr>
        <w:tabs>
          <w:tab w:val="left" w:pos="9484"/>
        </w:tabs>
        <w:jc w:val="center"/>
        <w:rPr>
          <w:rStyle w:val="16"/>
          <w:rFonts w:cs="Arial"/>
          <w:sz w:val="32"/>
          <w:szCs w:val="32"/>
        </w:rPr>
      </w:pPr>
      <w:r>
        <w:rPr>
          <w:lang w:val="es-GT" w:eastAsia="es-G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6631305</wp:posOffset>
                </wp:positionH>
                <wp:positionV relativeFrom="paragraph">
                  <wp:posOffset>460375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1D5FE1">
                            <w:pPr>
                              <w:jc w:val="center"/>
                              <w:rPr>
                                <w:b/>
                                <w:color w:val="8EB4E3" w:themeColor="text2" w:themeTint="66"/>
                                <w:sz w:val="28"/>
                                <w:szCs w:val="28"/>
                                <w:lang w:val="es-MX"/>
                                <w14:textFill>
                                  <w14:solidFill>
                                    <w14:schemeClr w14:val="tx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8EB4E3" w:themeColor="text2" w:themeTint="66"/>
                                <w:sz w:val="28"/>
                                <w:szCs w:val="28"/>
                                <w:lang w:val="es-MX"/>
                                <w14:textFill>
                                  <w14:solidFill>
                                    <w14:schemeClr w14:val="tx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6" o:spt="202" type="#_x0000_t202" style="position:absolute;left:0pt;margin-left:522.15pt;margin-top:36.25pt;height:110.55pt;width:29pt;z-index:251669504;mso-width-relative:page;mso-height-relative:margin;mso-height-percent:200;" filled="f" stroked="f" coordsize="21600,21600" o:gfxdata="UEsDBAoAAAAAAIdO4kAAAAAAAAAAAAAAAAAEAAAAZHJzL1BLAwQUAAAACACHTuJAxD/8n9kAAAAM&#10;AQAADwAAAGRycy9kb3ducmV2LnhtbE2PwU7DMAyG70i8Q2QkbixpNrZRmk4IbeM4GNXOWRPaisaJ&#10;mqwbb493guNvf/r9uVhdXM9GO8TOo4JsIoBZrL3psFFQfW4elsBi0mh079Eq+LERVuXtTaFz48/4&#10;Ycd9ahiVYMy1gjalkHMe69Y6HSc+WKTdlx+cThSHhptBn6nc9VwKMedOd0gXWh3sa2vr7/3JKQgp&#10;bBdvw+79Zb0ZRXXYVrJr1krd32XiGViyl/QHw1Wf1KEkp6M/oYmspyxmsymxChbyEdiVyISkyVGB&#10;fJrOgZcF//9E+QtQSwMEFAAAAAgAh07iQKl9A0sYAgAAMAQAAA4AAABkcnMvZTJvRG9jLnhtbK1T&#10;247bIBB9r9R/QLw3dq5NrDirbaJUlbYXabcfQDCOUYGhQGKnX98Be9No92Uf6geLYZgzcw6H9V2n&#10;FTkL5yWYko5HOSXCcKikOZb059P+w5ISH5ipmAIjSnoRnt5t3r9bt7YQE2hAVcIRBDG+aG1JmxBs&#10;kWWeN0IzPwIrDCZrcJoFDN0xqxxrEV2rbJLni6wFV1kHXHiPu7s+SQdE9xZAqGvJxQ74SQsTelQn&#10;FAtIyTfSerpJ09a14OF7XXsRiCopMg3pj01wfYj/bLNmxdEx20g+jMDeMsILTppJg02vUDsWGDk5&#10;+QpKS+7AQx1GHHTWE0mKIItx/kKbx4ZZkbig1N5eRff/D5Z/O/9wRFbohAUlhmm88e2JVQ5IJUgQ&#10;XQAyiSq11hd4+NHi8dB9gg4rEmNvH4D/8sTAtmHmKO6dg7YRrMIpx7EyuyntcXwEObRfocJu7BQg&#10;AXW101FCFIUgOt7Q5XpDOAfhuDldLKc5ZjimxrN8ulrOUwtWPFdb58NnAZrERUkdOiChs/ODD3Ea&#10;Vjwfic0M7KVSyQXKkLakq/lkngpuMloGtLySuqTLPH5DT2UGdpFQTy10h25Q6wDVBXk66E2HTw4X&#10;Dbg/lLRouJL63yfmBCXqi0GtVuPZLDo0BbP5xwkG7jZzuM0wwxGqpIGSfrkNydWRk7f3qOleJrpR&#10;/H6SYVY0UlJhMH106m2cTv176J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D/8n9kAAAAMAQAA&#10;DwAAAAAAAAABACAAAAAiAAAAZHJzL2Rvd25yZXYueG1sUEsBAhQAFAAAAAgAh07iQKl9A0sYAgAA&#10;MAQAAA4AAAAAAAAAAQAgAAAAKAEAAGRycy9lMm9Eb2MueG1sUEsFBgAAAAAGAAYAWQEAALIFAAAA&#10;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521D5FE1">
                      <w:pPr>
                        <w:jc w:val="center"/>
                        <w:rPr>
                          <w:b/>
                          <w:color w:val="8EB4E3" w:themeColor="text2" w:themeTint="66"/>
                          <w:sz w:val="28"/>
                          <w:szCs w:val="28"/>
                          <w:lang w:val="es-MX"/>
                          <w14:textFill>
                            <w14:solidFill>
                              <w14:schemeClr w14:val="tx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8EB4E3" w:themeColor="text2" w:themeTint="66"/>
                          <w:sz w:val="28"/>
                          <w:szCs w:val="28"/>
                          <w:lang w:val="es-MX"/>
                          <w14:textFill>
                            <w14:solidFill>
                              <w14:schemeClr w14:val="tx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>
      <w:pPr>
        <w:tabs>
          <w:tab w:val="left" w:pos="9484"/>
        </w:tabs>
        <w:jc w:val="center"/>
        <w:rPr>
          <w:rStyle w:val="16"/>
          <w:rFonts w:cs="Arial"/>
          <w:sz w:val="32"/>
          <w:szCs w:val="32"/>
        </w:rPr>
      </w:pPr>
    </w:p>
    <w:p w14:paraId="13C51EB9">
      <w:pPr>
        <w:pStyle w:val="2"/>
        <w:rPr>
          <w:rStyle w:val="16"/>
          <w:rFonts w:cs="Arial"/>
          <w:sz w:val="32"/>
          <w:szCs w:val="32"/>
        </w:rPr>
      </w:pPr>
      <w:r>
        <w:rPr>
          <w:rStyle w:val="16"/>
          <w:rFonts w:cs="Arial"/>
          <w:sz w:val="32"/>
          <w:szCs w:val="32"/>
        </w:rPr>
        <w:t xml:space="preserve">                    </w:t>
      </w:r>
      <w:bookmarkStart w:id="1" w:name="_Toc170805236"/>
      <w:r>
        <w:rPr>
          <w:rStyle w:val="16"/>
          <w:rFonts w:cs="Arial"/>
          <w:sz w:val="32"/>
          <w:szCs w:val="32"/>
        </w:rPr>
        <w:t>BASE LEGAL</w:t>
      </w:r>
      <w:bookmarkEnd w:id="1"/>
      <w:r>
        <w:rPr>
          <w:rStyle w:val="16"/>
          <w:rFonts w:cs="Arial"/>
          <w:sz w:val="32"/>
          <w:szCs w:val="32"/>
        </w:rPr>
        <w:t xml:space="preserve"> </w:t>
      </w:r>
    </w:p>
    <w:p w14:paraId="0C386E43">
      <w:pPr>
        <w:tabs>
          <w:tab w:val="left" w:pos="9484"/>
        </w:tabs>
        <w:jc w:val="center"/>
        <w:rPr>
          <w:rStyle w:val="16"/>
          <w:rFonts w:cs="Arial"/>
          <w:sz w:val="32"/>
          <w:szCs w:val="32"/>
        </w:rPr>
      </w:pPr>
    </w:p>
    <w:p w14:paraId="6BEAA5A7">
      <w:pPr>
        <w:tabs>
          <w:tab w:val="left" w:pos="9484"/>
        </w:tabs>
        <w:rPr>
          <w:rStyle w:val="16"/>
          <w:rFonts w:cs="Arial"/>
          <w:sz w:val="32"/>
          <w:szCs w:val="32"/>
        </w:rPr>
      </w:pPr>
      <w:r>
        <w:rPr>
          <w:rStyle w:val="16"/>
          <w:rFonts w:cs="Arial"/>
          <w:sz w:val="32"/>
          <w:szCs w:val="32"/>
        </w:rPr>
        <w:t xml:space="preserve">Congreso de la República de Guatemala. (2008). </w:t>
      </w:r>
      <w:r>
        <w:rPr>
          <w:rStyle w:val="16"/>
          <w:rFonts w:cs="Arial"/>
          <w:b/>
          <w:i/>
          <w:sz w:val="32"/>
          <w:szCs w:val="32"/>
        </w:rPr>
        <w:t>Ley de Acceso a la información Pública</w:t>
      </w:r>
      <w:r>
        <w:rPr>
          <w:rStyle w:val="16"/>
          <w:rFonts w:cs="Arial"/>
          <w:sz w:val="32"/>
          <w:szCs w:val="32"/>
        </w:rPr>
        <w:t>, Decreto 57-2008. Guatemala. Tipografía nacional.</w:t>
      </w:r>
    </w:p>
    <w:p w14:paraId="23E1E30B">
      <w:pPr>
        <w:tabs>
          <w:tab w:val="left" w:pos="9484"/>
        </w:tabs>
        <w:rPr>
          <w:rStyle w:val="16"/>
          <w:rFonts w:cs="Arial"/>
          <w:sz w:val="32"/>
          <w:szCs w:val="32"/>
        </w:rPr>
      </w:pPr>
    </w:p>
    <w:p w14:paraId="2BCFDBB6">
      <w:pPr>
        <w:tabs>
          <w:tab w:val="left" w:pos="9484"/>
        </w:tabs>
        <w:rPr>
          <w:rStyle w:val="16"/>
          <w:rFonts w:cs="Arial"/>
          <w:sz w:val="32"/>
          <w:szCs w:val="32"/>
        </w:rPr>
      </w:pPr>
      <w:r>
        <w:rPr>
          <w:rStyle w:val="16"/>
          <w:rFonts w:cs="Arial"/>
          <w:sz w:val="32"/>
          <w:szCs w:val="32"/>
        </w:rPr>
        <w:t xml:space="preserve">Congreso de la República de Guatemala. (2006). </w:t>
      </w:r>
      <w:r>
        <w:rPr>
          <w:rStyle w:val="16"/>
          <w:rFonts w:cs="Arial"/>
          <w:b/>
          <w:i/>
          <w:sz w:val="32"/>
          <w:szCs w:val="32"/>
        </w:rPr>
        <w:t>Ley de Idiomas Nacionales</w:t>
      </w:r>
      <w:r>
        <w:rPr>
          <w:rStyle w:val="16"/>
          <w:rFonts w:cs="Arial"/>
          <w:sz w:val="32"/>
          <w:szCs w:val="32"/>
        </w:rPr>
        <w:t>, Decreto 19-2006. Guatemala. Tipografía Nacional.</w:t>
      </w:r>
    </w:p>
    <w:p w14:paraId="602CB03A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6438900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443B37">
                            <w:pPr>
                              <w:rPr>
                                <w:b/>
                                <w:color w:val="8EB4E3" w:themeColor="text2" w:themeTint="66"/>
                                <w:sz w:val="28"/>
                                <w:szCs w:val="28"/>
                                <w:lang w:val="es-MX"/>
                                <w14:textFill>
                                  <w14:solidFill>
                                    <w14:schemeClr w14:val="tx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8EB4E3" w:themeColor="text2" w:themeTint="66"/>
                                <w:sz w:val="28"/>
                                <w:szCs w:val="28"/>
                                <w:lang w:val="es-MX"/>
                                <w14:textFill>
                                  <w14:solidFill>
                                    <w14:schemeClr w14:val="tx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6" o:spt="202" type="#_x0000_t202" style="position:absolute;left:0pt;margin-left:507pt;margin-top:49.7pt;height:110.55pt;width:29pt;z-index:251670528;mso-width-relative:page;mso-height-relative:margin;mso-height-percent:200;" filled="f" stroked="f" coordsize="21600,21600" o:gfxdata="UEsDBAoAAAAAAIdO4kAAAAAAAAAAAAAAAAAEAAAAZHJzL1BLAwQUAAAACACHTuJAWPgyQNgAAAAM&#10;AQAADwAAAGRycy9kb3ducmV2LnhtbE2PwU7DMBBE70j8g7VI3KidUCgNcSqE2nIESsTZjZckIl5b&#10;sZuWv2d7guPMjmbflKuTG8SEY+w9achmCgRS421PrYb6Y3PzACImQ9YMnlDDD0ZYVZcXpSmsP9I7&#10;TrvUCi6hWBgNXUqhkDI2HToTZz4g8e3Lj84klmMr7WiOXO4GmSt1L53piT90JuBzh8337uA0hBS2&#10;i5fx9e1pvZlU/bmt875da319lalHEAlP6S8MZ3xGh4qZ9v5ANoqBtcrmPCZpWC7nIM4JtcjZ2Wu4&#10;zdUdyKqU/0dUv1BLAwQUAAAACACHTuJA/5bLvxkCAAAwBAAADgAAAGRycy9lMm9Eb2MueG1srVPL&#10;btswELwX6D8QvNeSX4ktWA5SGy4KpGmBNB9AU5RFlOSyJG3J/fouKcU1kksO1UHgcrmzO8Ph6q7T&#10;ipyE8xJMScejnBJhOFTSHEr6/HP3aUGJD8xUTIERJT0LT+/WHz+sWluICTSgKuEIghhftLakTQi2&#10;yDLPG6GZH4EVBpM1OM0Chu6QVY61iK5VNsnzm6wFV1kHXHiPu9s+SQdE9x5AqGvJxRb4UQsTelQn&#10;FAtIyTfSerpO09a14OF7XXsRiCopMg3pj01wvY//bL1ixcEx20g+jMDeM8IrTppJg00vUFsWGDk6&#10;+QZKS+7AQx1GHHTWE0mKIItx/kqbp4ZZkbig1N5eRPf/D5Y/nn44Iit0wi0lhmm88c2RVQ5IJUgQ&#10;XQAyiSq11hd4+Mni8dB9hg4rEmNvH4D/8sTApmHmIO6dg7YRrMIpx7EyuyrtcXwE2bffoMJu7Bgg&#10;AXW101FCFIUgOt7Q+XJDOAfhuDm9WUxzzHBMjWf5dLmYpxaseKm2zocvAjSJi5I6dEBCZ6cHH+I0&#10;rHg5EpsZ2EmlkguUIW1Jl/PJPBVcZbQMaHkldUkXefyGnsoM7CKhnlro9t2g1h6qM/J00JsOnxwu&#10;GnB/KGnRcCX1v4/MCUrUV4NaLcezWXRoCmbz2wkG7jqzv84wwxGqpIGSfrkJydWRk7f3qOlOJrpR&#10;/H6SYVY0UlJhMH106nWcTv176O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PgyQNgAAAAMAQAA&#10;DwAAAAAAAAABACAAAAAiAAAAZHJzL2Rvd25yZXYueG1sUEsBAhQAFAAAAAgAh07iQP+Wy78ZAgAA&#10;MAQAAA4AAAAAAAAAAQAgAAAAJwEAAGRycy9lMm9Eb2MueG1sUEsFBgAAAAAGAAYAWQEAALIFAAAA&#10;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71443B37">
                      <w:pPr>
                        <w:rPr>
                          <w:b/>
                          <w:color w:val="8EB4E3" w:themeColor="text2" w:themeTint="66"/>
                          <w:sz w:val="28"/>
                          <w:szCs w:val="28"/>
                          <w:lang w:val="es-MX"/>
                          <w14:textFill>
                            <w14:solidFill>
                              <w14:schemeClr w14:val="tx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8EB4E3" w:themeColor="text2" w:themeTint="66"/>
                          <w:sz w:val="28"/>
                          <w:szCs w:val="28"/>
                          <w:lang w:val="es-MX"/>
                          <w14:textFill>
                            <w14:solidFill>
                              <w14:schemeClr w14:val="tx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>
      <w:pPr>
        <w:jc w:val="center"/>
        <w:rPr>
          <w:b/>
          <w:color w:val="17375E" w:themeColor="text2" w:themeShade="BF"/>
          <w:sz w:val="32"/>
          <w:szCs w:val="32"/>
          <w:lang w:val="es-MX"/>
        </w:rPr>
      </w:pPr>
    </w:p>
    <w:p w14:paraId="6C0623A7">
      <w:pPr>
        <w:pStyle w:val="2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>
        <w:rPr>
          <w:sz w:val="32"/>
          <w:szCs w:val="32"/>
          <w:lang w:val="es-MX"/>
        </w:rPr>
        <w:t>EMPRESA PORTUARIA QUETZAL</w:t>
      </w:r>
      <w:bookmarkEnd w:id="2"/>
    </w:p>
    <w:p w14:paraId="4292ACB6">
      <w:pPr>
        <w:jc w:val="center"/>
        <w:rPr>
          <w:b/>
          <w:color w:val="17375E" w:themeColor="text2" w:themeShade="BF"/>
          <w:sz w:val="28"/>
          <w:szCs w:val="28"/>
          <w:lang w:val="es-MX"/>
        </w:rPr>
      </w:pPr>
    </w:p>
    <w:p w14:paraId="0FF8A374">
      <w:pPr>
        <w:jc w:val="both"/>
        <w:rPr>
          <w:color w:val="17375E" w:themeColor="text2" w:themeShade="BF"/>
          <w:sz w:val="28"/>
          <w:szCs w:val="28"/>
          <w:lang w:val="es-MX"/>
        </w:rPr>
      </w:pPr>
      <w:r>
        <w:rPr>
          <w:color w:val="17375E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>
      <w:pPr>
        <w:jc w:val="both"/>
        <w:rPr>
          <w:sz w:val="24"/>
          <w:szCs w:val="24"/>
          <w:lang w:val="es-MX"/>
        </w:rPr>
      </w:pPr>
    </w:p>
    <w:p w14:paraId="23773E4E">
      <w:pPr>
        <w:pStyle w:val="2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>
        <w:rPr>
          <w:rFonts w:hint="default"/>
          <w:color w:val="007CA8"/>
          <w:lang w:val="es-ES"/>
        </w:rPr>
        <w:t>mayo</w:t>
      </w:r>
      <w:r>
        <w:rPr>
          <w:color w:val="007CA8"/>
        </w:rPr>
        <w:t xml:space="preserve"> 2025.</w:t>
      </w:r>
      <w:bookmarkEnd w:id="3"/>
    </w:p>
    <w:p w14:paraId="309E03AA">
      <w:pPr>
        <w:pStyle w:val="12"/>
        <w:spacing w:before="4" w:after="1"/>
        <w:rPr>
          <w:b/>
          <w:sz w:val="11"/>
        </w:rPr>
      </w:pPr>
    </w:p>
    <w:tbl>
      <w:tblPr>
        <w:tblStyle w:val="1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4"/>
        <w:gridCol w:w="3889"/>
        <w:gridCol w:w="2821"/>
      </w:tblGrid>
      <w:tr w14:paraId="6B151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6" w:hRule="atLeast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>
            <w:pPr>
              <w:pStyle w:val="20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>
              <w:rPr>
                <w:rFonts w:hint="default"/>
                <w:b/>
                <w:lang w:val="es-ES"/>
              </w:rPr>
              <w:t>mayo</w:t>
            </w:r>
            <w:r>
              <w:rPr>
                <w:b/>
              </w:rPr>
              <w:t xml:space="preserve"> del 2025,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>
            <w:pPr>
              <w:pStyle w:val="20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>
              <w:rPr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1 Elipse" o:spid="_x0000_s1026" o:spt="3" type="#_x0000_t3" style="position:absolute;left:0pt;margin-left:46.45pt;margin-top:8.95pt;height:47.25pt;width:48pt;z-index:251667456;v-text-anchor:middle;mso-width-relative:page;mso-height-relative:page;" fillcolor="#FFFFFF [3212]" filled="t" stroked="f" coordsize="21600,21600" o:gfxdata="UEsDBAoAAAAAAIdO4kAAAAAAAAAAAAAAAAAEAAAAZHJzL1BLAwQUAAAACACHTuJA8jjN49gAAAAJ&#10;AQAADwAAAGRycy9kb3ducmV2LnhtbE1PQU7DMBC8I/EHa5G4IOokQElDnEogIagEBxoOHN3YxBH2&#10;OthuE37P9gSnnd0ZzczW69lZdtAhDh4F5IsMmMbOqwF7Ae/t42UJLCaJSlqPWsCPjrBuTk9qWSk/&#10;4Zs+bFPPyARjJQWYlMaK89gZ7WRc+FEjcZ8+OJloDT1XQU5k7iwvsmzJnRyQEowc9YPR3dd27wSU&#10;xm2W1rU332Fq5+eL+6eX148rIc7P8uwOWNJz+hPDsT5Vh4Y67fweVWRWwKpYkZLutzSPfFkS2BHI&#10;i2vgTc3/f9D8AlBLAwQUAAAACACHTuJAFcpYzlACAAC4BAAADgAAAGRycy9lMm9Eb2MueG1srVRN&#10;b9swDL0P2H8QdF/tBGm7BnWKIFmGAcVaoBt2VmQpFqCvSUqc7tfvSXbTrtuhh/kgkyL9SD6Svr45&#10;Gk0OIkTlbEMnZzUlwnLXKrtr6Pdvmw8fKYmJ2ZZpZ0VDH0WkN4v37657PxdT1zndikAAYuO89w3t&#10;UvLzqoq8E4bFM+eFhVG6YFiCGnZVG1gPdKOraV1fVL0LrQ+Oixhxux6MdEQMbwF0Uiou1o7vjbBp&#10;QA1Cs4SSYqd8pIuSrZSCpzspo0hENxSVpnIiCORtPqvFNZvvAvOd4mMK7C0pvKrJMGUR9AS1ZomR&#10;fVB/QRnFg4tOpjPuTDUUUhhBFZP6FTcPHfOi1AKqoz+RHv8fLP96uA9EtZiECSWWGXR8MiGfNFgU&#10;mZ3exzmcHvx9GLUIMZd6lMHkN4ogx8Lo44lRcUyE4/KivrqowTWHCUJ9eZ4xq+ePfYjps3CGZKGh&#10;Qg+BMy473MY0eD955evotGo3SuuihN12pQM5MPR3U54xwB9u2pK+odPzWcmFYWolpgVpGY/Ko91R&#10;wvQO68BTKG20LkdAcDbPsdcsdkOMAjuG0BalZH4GRrK0de0j+AxuGLTo+Ubh+1sW0z0LmCxwgd1L&#10;dzikdkjKjRIlnQu//nWf/dFwWCnpMalI+OeeBUGJ/mIxCleT2SyPdlFm55dTKOGlZfvSYvdm5UAW&#10;uo3sipj9k34SZXDmB1Z0maPCxCxH7IGaUVmlYYOw5Fwsl8UN4+xZurUPnmfwzJx1y31yUpUmPrMz&#10;koaBLpMwLl/emJd68Xr+4Sx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I4zePYAAAACQEAAA8A&#10;AAAAAAAAAQAgAAAAIgAAAGRycy9kb3ducmV2LnhtbFBLAQIUABQAAAAIAIdO4kAVyljOUAIAALgE&#10;AAAOAAAAAAAAAAEAIAAAACcBAABkcnMvZTJvRG9jLnhtbFBLBQYAAAAABgAGAFkBAADpBQAAAAA=&#10;">
                      <v:fill on="t" focussize="0,0"/>
                      <v:stroke on="f" weight="2pt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1035629F">
            <w:pPr>
              <w:pStyle w:val="20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14:paraId="7B6A6A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  <w:jc w:val="center"/>
        </w:trPr>
        <w:tc>
          <w:tcPr>
            <w:tcW w:w="1154" w:type="dxa"/>
            <w:shd w:val="clear" w:color="auto" w:fill="4471C4"/>
          </w:tcPr>
          <w:p w14:paraId="2472554B">
            <w:pPr>
              <w:pStyle w:val="20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>
            <w:pPr>
              <w:pStyle w:val="20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>
            <w:pPr>
              <w:pStyle w:val="20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14:paraId="29578F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3C7FDF88">
            <w:pPr>
              <w:pStyle w:val="20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>
            <w:pPr>
              <w:pStyle w:val="20"/>
              <w:jc w:val="left"/>
            </w:pPr>
            <w:r>
              <w:t>Achi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2FF3718A">
            <w:pPr>
              <w:pStyle w:val="20"/>
              <w:ind w:left="8"/>
            </w:pPr>
            <w:r>
              <w:t>0</w:t>
            </w:r>
          </w:p>
        </w:tc>
      </w:tr>
      <w:tr w14:paraId="4EABE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1154" w:type="dxa"/>
          </w:tcPr>
          <w:p w14:paraId="1F376EED">
            <w:pPr>
              <w:pStyle w:val="20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>
            <w:pPr>
              <w:pStyle w:val="20"/>
              <w:spacing w:line="246" w:lineRule="exact"/>
              <w:jc w:val="left"/>
            </w:pPr>
            <w:r>
              <w:t>Akateka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263B5EAD">
            <w:pPr>
              <w:pStyle w:val="20"/>
              <w:ind w:left="8"/>
            </w:pPr>
            <w:r>
              <w:t>0</w:t>
            </w:r>
          </w:p>
        </w:tc>
      </w:tr>
      <w:tr w14:paraId="4CB582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33EBF5E3">
            <w:pPr>
              <w:pStyle w:val="20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>
            <w:pPr>
              <w:pStyle w:val="20"/>
              <w:jc w:val="left"/>
            </w:pPr>
            <w:r>
              <w:t>Awakateka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326E4E10">
            <w:pPr>
              <w:pStyle w:val="20"/>
              <w:ind w:left="8"/>
            </w:pPr>
            <w:r>
              <w:t>0</w:t>
            </w:r>
          </w:p>
        </w:tc>
      </w:tr>
      <w:tr w14:paraId="79D5A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jc w:val="center"/>
        </w:trPr>
        <w:tc>
          <w:tcPr>
            <w:tcW w:w="1154" w:type="dxa"/>
          </w:tcPr>
          <w:p w14:paraId="6A6699ED">
            <w:pPr>
              <w:pStyle w:val="20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>
            <w:pPr>
              <w:pStyle w:val="20"/>
              <w:spacing w:line="247" w:lineRule="exact"/>
              <w:jc w:val="left"/>
            </w:pPr>
            <w:r>
              <w:t>Chorti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2029ACC4">
            <w:pPr>
              <w:pStyle w:val="20"/>
              <w:spacing w:line="240" w:lineRule="auto"/>
              <w:ind w:left="0"/>
            </w:pPr>
            <w:r>
              <w:t>0</w:t>
            </w:r>
          </w:p>
        </w:tc>
      </w:tr>
      <w:tr w14:paraId="03AC69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15364831">
            <w:pPr>
              <w:pStyle w:val="20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>
            <w:pPr>
              <w:pStyle w:val="20"/>
              <w:jc w:val="left"/>
            </w:pPr>
            <w:r>
              <w:t>Chalchiteka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5D1B8439">
            <w:pPr>
              <w:pStyle w:val="20"/>
              <w:spacing w:line="240" w:lineRule="auto"/>
              <w:ind w:left="0"/>
            </w:pPr>
            <w:r>
              <w:t>0</w:t>
            </w:r>
          </w:p>
        </w:tc>
      </w:tr>
      <w:tr w14:paraId="2EA3B0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1154" w:type="dxa"/>
          </w:tcPr>
          <w:p w14:paraId="084BE7D3">
            <w:pPr>
              <w:pStyle w:val="20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>
            <w:pPr>
              <w:pStyle w:val="20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7549E359">
            <w:pPr>
              <w:pStyle w:val="20"/>
              <w:spacing w:line="246" w:lineRule="exact"/>
              <w:ind w:left="8"/>
            </w:pPr>
            <w:r>
              <w:t>0</w:t>
            </w:r>
          </w:p>
        </w:tc>
      </w:tr>
      <w:tr w14:paraId="08AC2B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58C6C3EB">
            <w:pPr>
              <w:pStyle w:val="20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>
            <w:pPr>
              <w:pStyle w:val="20"/>
              <w:jc w:val="left"/>
            </w:pPr>
            <w:r>
              <w:t>Itza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0E4503B7">
            <w:pPr>
              <w:pStyle w:val="20"/>
              <w:spacing w:line="240" w:lineRule="auto"/>
              <w:ind w:left="0"/>
            </w:pPr>
            <w:r>
              <w:t>0</w:t>
            </w:r>
          </w:p>
        </w:tc>
      </w:tr>
      <w:tr w14:paraId="748C6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5018D9F2">
            <w:pPr>
              <w:pStyle w:val="20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>
            <w:pPr>
              <w:pStyle w:val="20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68FE082C">
            <w:pPr>
              <w:pStyle w:val="20"/>
              <w:spacing w:line="240" w:lineRule="auto"/>
              <w:ind w:left="0"/>
            </w:pPr>
            <w:r>
              <w:t>0</w:t>
            </w:r>
          </w:p>
        </w:tc>
      </w:tr>
      <w:tr w14:paraId="3719B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jc w:val="center"/>
        </w:trPr>
        <w:tc>
          <w:tcPr>
            <w:tcW w:w="1154" w:type="dxa"/>
          </w:tcPr>
          <w:p w14:paraId="4927D0C3">
            <w:pPr>
              <w:pStyle w:val="20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>
            <w:pPr>
              <w:pStyle w:val="20"/>
              <w:spacing w:line="246" w:lineRule="exact"/>
              <w:jc w:val="left"/>
            </w:pPr>
            <w:r>
              <w:t>Jakalteka (Popti)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3C6984D5">
            <w:pPr>
              <w:pStyle w:val="20"/>
              <w:spacing w:line="246" w:lineRule="exact"/>
              <w:ind w:left="8"/>
            </w:pPr>
            <w:r>
              <w:t>0</w:t>
            </w:r>
          </w:p>
        </w:tc>
      </w:tr>
      <w:tr w14:paraId="0A3EA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707BEFAB">
            <w:pPr>
              <w:pStyle w:val="20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>
            <w:pPr>
              <w:pStyle w:val="20"/>
              <w:jc w:val="left"/>
            </w:pPr>
            <w:r>
              <w:t>Kiche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54CE5278">
            <w:pPr>
              <w:pStyle w:val="20"/>
              <w:ind w:left="8"/>
            </w:pPr>
            <w:r>
              <w:t>0</w:t>
            </w:r>
          </w:p>
        </w:tc>
      </w:tr>
      <w:tr w14:paraId="514D7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jc w:val="center"/>
        </w:trPr>
        <w:tc>
          <w:tcPr>
            <w:tcW w:w="1154" w:type="dxa"/>
          </w:tcPr>
          <w:p w14:paraId="20268F1C">
            <w:pPr>
              <w:pStyle w:val="20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>
            <w:pPr>
              <w:pStyle w:val="20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5BA12D23">
            <w:pPr>
              <w:pStyle w:val="20"/>
              <w:spacing w:line="246" w:lineRule="exact"/>
              <w:ind w:left="8"/>
            </w:pPr>
            <w:r>
              <w:t>0</w:t>
            </w:r>
          </w:p>
        </w:tc>
      </w:tr>
      <w:tr w14:paraId="5730A1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233B1B10">
            <w:pPr>
              <w:pStyle w:val="20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>
            <w:pPr>
              <w:pStyle w:val="20"/>
              <w:jc w:val="left"/>
            </w:pPr>
            <w:r>
              <w:t>Mam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23F3B342">
            <w:pPr>
              <w:pStyle w:val="20"/>
              <w:ind w:left="840" w:right="833"/>
            </w:pPr>
            <w:r>
              <w:t>0</w:t>
            </w:r>
          </w:p>
        </w:tc>
      </w:tr>
      <w:tr w14:paraId="35E78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jc w:val="center"/>
        </w:trPr>
        <w:tc>
          <w:tcPr>
            <w:tcW w:w="1154" w:type="dxa"/>
          </w:tcPr>
          <w:p w14:paraId="7FA31527">
            <w:pPr>
              <w:pStyle w:val="20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>
            <w:pPr>
              <w:pStyle w:val="20"/>
              <w:spacing w:line="246" w:lineRule="exact"/>
              <w:jc w:val="left"/>
            </w:pPr>
            <w:r>
              <w:t>Mopan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06423B3E">
            <w:pPr>
              <w:pStyle w:val="20"/>
              <w:spacing w:line="246" w:lineRule="exact"/>
              <w:ind w:left="8"/>
            </w:pPr>
            <w:r>
              <w:t>0</w:t>
            </w:r>
          </w:p>
        </w:tc>
      </w:tr>
      <w:tr w14:paraId="211ADF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0D3BA8EC">
            <w:pPr>
              <w:pStyle w:val="20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>
            <w:pPr>
              <w:pStyle w:val="20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64A82185">
            <w:pPr>
              <w:pStyle w:val="20"/>
              <w:spacing w:line="240" w:lineRule="auto"/>
              <w:ind w:left="0"/>
            </w:pPr>
            <w:r>
              <w:t>0</w:t>
            </w:r>
          </w:p>
        </w:tc>
      </w:tr>
      <w:tr w14:paraId="54449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1EEA1497">
            <w:pPr>
              <w:pStyle w:val="20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>
            <w:pPr>
              <w:pStyle w:val="20"/>
              <w:jc w:val="left"/>
            </w:pPr>
            <w:r>
              <w:t>Pocomchi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378A6B56">
            <w:pPr>
              <w:pStyle w:val="20"/>
              <w:spacing w:line="240" w:lineRule="auto"/>
              <w:ind w:left="0"/>
            </w:pPr>
            <w:r>
              <w:t>0</w:t>
            </w:r>
          </w:p>
        </w:tc>
      </w:tr>
      <w:tr w14:paraId="0E5432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1154" w:type="dxa"/>
          </w:tcPr>
          <w:p w14:paraId="66EE05C2">
            <w:pPr>
              <w:pStyle w:val="20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>
            <w:pPr>
              <w:pStyle w:val="20"/>
              <w:spacing w:line="246" w:lineRule="exact"/>
              <w:jc w:val="left"/>
            </w:pPr>
            <w:r>
              <w:t>Qanjobal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7819BC28">
            <w:pPr>
              <w:pStyle w:val="20"/>
              <w:spacing w:line="246" w:lineRule="exact"/>
              <w:ind w:left="8"/>
            </w:pPr>
            <w:r>
              <w:t>0</w:t>
            </w:r>
          </w:p>
        </w:tc>
      </w:tr>
      <w:tr w14:paraId="504A97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4F2EE939">
            <w:pPr>
              <w:pStyle w:val="20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>
            <w:pPr>
              <w:pStyle w:val="20"/>
              <w:spacing w:line="249" w:lineRule="exact"/>
              <w:jc w:val="left"/>
            </w:pPr>
            <w:r>
              <w:t>Qeqchi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4511A097">
            <w:pPr>
              <w:pStyle w:val="20"/>
              <w:spacing w:line="249" w:lineRule="exact"/>
              <w:ind w:left="8"/>
            </w:pPr>
            <w:r>
              <w:t>0</w:t>
            </w:r>
          </w:p>
        </w:tc>
      </w:tr>
      <w:tr w14:paraId="73B60B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  <w:jc w:val="center"/>
        </w:trPr>
        <w:tc>
          <w:tcPr>
            <w:tcW w:w="1154" w:type="dxa"/>
          </w:tcPr>
          <w:p w14:paraId="58A1D5E5">
            <w:pPr>
              <w:pStyle w:val="20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>
            <w:pPr>
              <w:pStyle w:val="20"/>
              <w:spacing w:line="246" w:lineRule="exact"/>
              <w:jc w:val="left"/>
            </w:pPr>
            <w:r>
              <w:t>Tektiteka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7B61D85B">
            <w:pPr>
              <w:pStyle w:val="20"/>
              <w:spacing w:line="240" w:lineRule="auto"/>
              <w:ind w:left="0"/>
            </w:pPr>
            <w:r>
              <w:t>0</w:t>
            </w:r>
          </w:p>
        </w:tc>
      </w:tr>
      <w:tr w14:paraId="0C0A0E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29D6A6D2">
            <w:pPr>
              <w:pStyle w:val="20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>
            <w:pPr>
              <w:pStyle w:val="20"/>
              <w:jc w:val="left"/>
            </w:pPr>
            <w:r>
              <w:t>Tzutujil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352CA030">
            <w:pPr>
              <w:pStyle w:val="20"/>
              <w:ind w:left="8"/>
            </w:pPr>
            <w:r>
              <w:t>0</w:t>
            </w:r>
            <w:bookmarkStart w:id="4" w:name="_GoBack"/>
            <w:bookmarkEnd w:id="4"/>
          </w:p>
        </w:tc>
      </w:tr>
      <w:tr w14:paraId="76F013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1154" w:type="dxa"/>
          </w:tcPr>
          <w:p w14:paraId="78EC8559">
            <w:pPr>
              <w:pStyle w:val="20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>
            <w:pPr>
              <w:pStyle w:val="20"/>
              <w:jc w:val="left"/>
            </w:pPr>
            <w:r>
              <w:t>Uspanteka</w:t>
            </w:r>
          </w:p>
        </w:tc>
        <w:tc>
          <w:tcPr>
            <w:tcW w:w="2821" w:type="dxa"/>
            <w:shd w:val="clear" w:color="auto" w:fill="C6D9F0" w:themeFill="text2" w:themeFillTint="33"/>
          </w:tcPr>
          <w:p w14:paraId="25061F6B">
            <w:pPr>
              <w:pStyle w:val="20"/>
              <w:spacing w:line="240" w:lineRule="auto"/>
              <w:ind w:left="0"/>
            </w:pPr>
            <w:r>
              <w:t>0</w:t>
            </w:r>
          </w:p>
        </w:tc>
      </w:tr>
      <w:tr w14:paraId="772721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1154" w:type="dxa"/>
          </w:tcPr>
          <w:p w14:paraId="7317C8FD">
            <w:pPr>
              <w:pStyle w:val="20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>
            <w:pPr>
              <w:pStyle w:val="20"/>
              <w:spacing w:line="246" w:lineRule="exact"/>
              <w:jc w:val="left"/>
            </w:pPr>
            <w:r>
              <w:t>Español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>
            <w:pPr>
              <w:pStyle w:val="20"/>
              <w:spacing w:line="246" w:lineRule="exact"/>
              <w:ind w:left="8"/>
              <w:rPr>
                <w:rFonts w:hint="default"/>
                <w:lang w:val="es-ES"/>
              </w:rPr>
            </w:pPr>
            <w:r>
              <w:rPr>
                <w:rFonts w:hint="default"/>
                <w:lang w:val="es-ES"/>
              </w:rPr>
              <w:t>7094</w:t>
            </w:r>
          </w:p>
        </w:tc>
      </w:tr>
      <w:tr w14:paraId="18EA6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  <w:jc w:val="center"/>
        </w:trPr>
        <w:tc>
          <w:tcPr>
            <w:tcW w:w="1154" w:type="dxa"/>
            <w:shd w:val="clear" w:color="auto" w:fill="92D050"/>
          </w:tcPr>
          <w:p w14:paraId="33330CC2">
            <w:pPr>
              <w:pStyle w:val="20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>
            <w:pPr>
              <w:pStyle w:val="20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>
            <w:pPr>
              <w:pStyle w:val="20"/>
              <w:spacing w:line="249" w:lineRule="exact"/>
              <w:ind w:left="837" w:right="833"/>
              <w:rPr>
                <w:rFonts w:hint="default"/>
                <w:b/>
                <w:lang w:val="es-ES"/>
              </w:rPr>
            </w:pPr>
            <w:r>
              <w:rPr>
                <w:rFonts w:hint="default"/>
                <w:b/>
                <w:lang w:val="es-ES"/>
              </w:rPr>
              <w:t>7094</w:t>
            </w:r>
          </w:p>
        </w:tc>
      </w:tr>
      <w:tr w14:paraId="548E44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64" w:type="dxa"/>
            <w:gridSpan w:val="3"/>
          </w:tcPr>
          <w:p w14:paraId="72D79C26"/>
        </w:tc>
      </w:tr>
      <w:tr w14:paraId="4619BB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>
            <w:pPr>
              <w:pStyle w:val="20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>
              <w:rPr>
                <w:rFonts w:hint="default"/>
                <w:i/>
                <w:lang w:val="es-ES"/>
              </w:rPr>
              <w:t>mayo</w:t>
            </w:r>
            <w:r>
              <w:rPr>
                <w:i/>
              </w:rPr>
              <w:t xml:space="preserve"> 2025.</w:t>
            </w:r>
          </w:p>
        </w:tc>
      </w:tr>
      <w:tr w14:paraId="31D940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>
            <w:pPr>
              <w:pStyle w:val="20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>
      <w:r>
        <w:rPr>
          <w:lang w:val="es-GT"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6481445</wp:posOffset>
                </wp:positionH>
                <wp:positionV relativeFrom="paragraph">
                  <wp:posOffset>836930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9B6B18D">
                            <w:pPr>
                              <w:rPr>
                                <w:b/>
                                <w:color w:val="8EB4E3" w:themeColor="text2" w:themeTint="66"/>
                                <w:sz w:val="28"/>
                                <w:szCs w:val="28"/>
                                <w:lang w:val="es-MX"/>
                                <w14:textFill>
                                  <w14:solidFill>
                                    <w14:schemeClr w14:val="tx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8EB4E3" w:themeColor="text2" w:themeTint="66"/>
                                <w:sz w:val="28"/>
                                <w:szCs w:val="28"/>
                                <w:lang w:val="es-MX"/>
                                <w14:textFill>
                                  <w14:solidFill>
                                    <w14:schemeClr w14:val="tx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6" o:spt="202" type="#_x0000_t202" style="position:absolute;left:0pt;margin-left:510.35pt;margin-top:65.9pt;height:110.55pt;width:29pt;z-index:251671552;mso-width-relative:page;mso-height-relative:margin;mso-height-percent:200;" filled="f" stroked="f" coordsize="21600,21600" o:gfxdata="UEsDBAoAAAAAAIdO4kAAAAAAAAAAAAAAAAAEAAAAZHJzL1BLAwQUAAAACACHTuJA/c8zwNkAAAAN&#10;AQAADwAAAGRycy9kb3ducmV2LnhtbE2PzU7DMBCE70i8g7VI3KidVJCSxqkQasuRUiLObrxNIuIf&#10;2W5a3p7tCW47u6PZb6rVxYxswhAHZyVkMwEMbev0YDsJzefmYQEsJmW1Gp1FCT8YYVXf3lSq1O5s&#10;P3Dap45RiI2lktCn5EvOY9ujUXHmPFq6HV0wKpEMHddBnSncjDwX4okbNVj60CuPrz223/uTkeCT&#10;3xZv4X33st5MovnaNvnQraW8v8vEEljCS/ozwxWf0KEmpoM7WR3ZSFrkoiAvTfOMSlwtoljQ6iBh&#10;/pg/A68r/r9F/QtQSwMEFAAAAAgAh07iQCpPodcZAgAAMAQAAA4AAABkcnMvZTJvRG9jLnhtbK1T&#10;247bIBB9r9R/QLw3tnPZJlac1TZRqkrbi7TtBxCMY1RgKJDY6dd3wN402r7sQ/1gMQxzZs7hsL7v&#10;tSJn4bwEU9FiklMiDIdammNFf3zfv1tS4gMzNVNgREUvwtP7zds3686WYgotqFo4giDGl52taBuC&#10;LbPM81Zo5idghcFkA06zgKE7ZrVjHaJrlU3z/C7rwNXWARfe4+5uSNIR0b0GEJpGcrEDftLChAHV&#10;CcUCUvKttJ5u0rRNI3j42jReBKIqikxD+mMTXB/iP9usWXl0zLaSjyOw14zwgpNm0mDTK9SOBUZO&#10;Tv4DpSV34KEJEw46G4gkRZBFkb/Q5qllViQuKLW3V9H9/4PlX87fHJE1OgHv3TCNN749sdoBqQUJ&#10;og9AplGlzvoSDz9ZPB76D9BjRWLs7SPwn54Y2LbMHMWDc9C1gtU4ZRErs5vSAcdHkEP3GWrsxk4B&#10;ElDfOB0lRFEIouMNXa43hHMQjpuzu+UsxwzHVDHPZ6vlIrVg5XO1dT58FKBJXFTUoQMSOjs/+hCn&#10;YeXzkdjMwF4qlVygDOkqulpMF6ngJqNlQMsrqSu6zOM39lRmZBcJDdRCf+hHtQ5QX5Cng8F0+ORw&#10;0YL7TUmHhquo/3ViTlCiPhnUalXM59GhKZgv3k8xcLeZw22GGY5QFQ2UDMttSK6OnLx9QE33MtGN&#10;4g+TjLOikZIKo+mjU2/jdOrvQ9/8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3PM8DZAAAADQEA&#10;AA8AAAAAAAAAAQAgAAAAIgAAAGRycy9kb3ducmV2LnhtbFBLAQIUABQAAAAIAIdO4kAqT6HXGQIA&#10;ADAEAAAOAAAAAAAAAAEAIAAAACgBAABkcnMvZTJvRG9jLnhtbFBLBQYAAAAABgAGAFkBAACzBQAA&#10;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69B6B18D">
                      <w:pPr>
                        <w:rPr>
                          <w:b/>
                          <w:color w:val="8EB4E3" w:themeColor="text2" w:themeTint="66"/>
                          <w:sz w:val="28"/>
                          <w:szCs w:val="28"/>
                          <w:lang w:val="es-MX"/>
                          <w14:textFill>
                            <w14:solidFill>
                              <w14:schemeClr w14:val="tx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8EB4E3" w:themeColor="text2" w:themeTint="66"/>
                          <w:sz w:val="28"/>
                          <w:szCs w:val="28"/>
                          <w:lang w:val="es-MX"/>
                          <w14:textFill>
                            <w14:solidFill>
                              <w14:schemeClr w14:val="tx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5" w:type="default"/>
      <w:footerReference r:id="rId6" w:type="default"/>
      <w:pgSz w:w="12240" w:h="15840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959ED">
    <w:pPr>
      <w:pStyle w:val="11"/>
    </w:pPr>
    <w:r>
      <w:rPr>
        <w:lang w:val="es-GT"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-440690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5 Rectángulo" o:spid="_x0000_s1026" o:spt="1" style="position:absolute;left:0pt;margin-left:-34.7pt;margin-top:2.65pt;height:46.2pt;width:610.35pt;z-index:251663360;v-text-anchor:middle;mso-width-relative:page;mso-height-relative:page;" fillcolor="#00B050" filled="t" stroked="f" coordsize="21600,21600" o:gfxdata="UEsDBAoAAAAAAIdO4kAAAAAAAAAAAAAAAAAEAAAAZHJzL1BLAwQUAAAACACHTuJATnQ7QdoAAAAJ&#10;AQAADwAAAGRycy9kb3ducmV2LnhtbE2PQUvDQBCF74L/YRnBW7uJ2sbETIoI1YNQaBTE2yY7JsHs&#10;bMhu2+Tfuz3V2xve471v8s1kenGk0XWWEeJlBIK4trrjBuHzY7t4BOG8Yq16y4Qwk4NNcX2Vq0zb&#10;E+/pWPpGhBJ2mUJovR8yKV3dklFuaQfi4P3Y0SgfzrGRelSnUG56eRdFa2lUx2GhVQO9tFT/lgeD&#10;8MrjVr5/PZdvSTWnM33vpm6/Q7y9iaMnEJ4mfwnDGT+gQxGYKntg7USPsFinDyGKsLoHcfbjVRxU&#10;hZAmCcgil/8/KP4AUEsDBBQAAAAIAIdO4kAGdFnwYQIAAMcEAAAOAAAAZHJzL2Uyb0RvYy54bWyt&#10;VM1u2zAMvg/YOwi6r3aCuOmCOkXWoMOAYivWDTsrsmwLkESNUuJ0b7Nn2YuNkt2fdTv0sItCisxH&#10;8tNHn18crWEHhUGDq/nspORMOQmNdl3Nv365enPGWYjCNcKAUzW/U4FfrF+/Oh/8Ss2hB9MoZATi&#10;wmrwNe9j9KuiCLJXVoQT8MpRsAW0IpKLXdGgGAjdmmJelqfFANh4BKlCoNvtGOQTIr4EENpWS7UF&#10;ubfKxREVlRGRRgq99oGvc7dtq2T81LZBRWZqTpPGfFIRsnfpLNbnYtWh8L2WUwviJS08m8kK7ajo&#10;A9RWRMH2qP+CsloiBGjjiQRbjINkRmiKWfmMm9teeJVnIaqDfyA9/D9Y+fFwg0w3Na84c8LSg1fs&#10;M9H266fr9gYSQYMPK8q79Tc4eYHMNO2xRZt+aQ52zKTePZCqjpFJulwuq9liQeiSYtXZ6XKRWS8e&#10;/+0xxPcKLEtGzZGqZy7F4TpEqkip9ympWACjmyttTHaw210aZAeRHrh8V1b36H+kGceGms+rRUkP&#10;LwXJtiW5kGk9jR5cx5kwHe2DjJhrO0gVsjpS7a0I/VgjwyZWqCvjUgsqy2xqNXE1spOsHTR3RC/C&#10;qLvg5ZUmtGsR4o1AEhp1Q6sYP9HRGqAWYbI46wF//Os+5dP7U5SzgYRL7X/fC1ScmQ+OlPGW2E5K&#10;z86iWs7JwaeR3dOI29tLIOpmtPReZjPlR3Nvtgj2G23sJlWlkHCSao9ETc5lHBeKdl6qzSankbq9&#10;iNfu1ssEnnhysNlHaHV+0kd2iMnkkL4zp9MupgV66uesx+/P+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OdDtB2gAAAAkBAAAPAAAAAAAAAAEAIAAAACIAAABkcnMvZG93bnJldi54bWxQSwECFAAU&#10;AAAACACHTuJABnRZ8GECAADHBAAADgAAAAAAAAABACAAAAApAQAAZHJzL2Uyb0RvYy54bWxQSwUG&#10;AAAAAAYABgBZAQAA/AUAAAAA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F6A5F6">
    <w:pPr>
      <w:pStyle w:val="10"/>
    </w:pPr>
    <w:r>
      <w:rPr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-551815</wp:posOffset>
              </wp:positionH>
              <wp:positionV relativeFrom="paragraph">
                <wp:posOffset>-433705</wp:posOffset>
              </wp:positionV>
              <wp:extent cx="7874000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3 Rectángulo" o:spid="_x0000_s1026" o:spt="1" style="position:absolute;left:0pt;margin-left:-43.45pt;margin-top:-34.15pt;height:46.2pt;width:620pt;z-index:251661312;v-text-anchor:middle;mso-width-relative:page;mso-height-relative:page;" fillcolor="#002060" filled="t" stroked="f" coordsize="21600,21600" o:gfxdata="UEsDBAoAAAAAAIdO4kAAAAAAAAAAAAAAAAAEAAAAZHJzL1BLAwQUAAAACACHTuJAlSynBdkAAAAL&#10;AQAADwAAAGRycy9kb3ducmV2LnhtbE2Py07DMBBF90j8gzVI7Fo7LURJiFMpSLBDgtJFl248JBHx&#10;OLKdB3+Pu4LdjObozrnlYTUDm9H53pKEZCuAITVW99RKOH2+bDJgPijSarCEEn7Qw6G6vSlVoe1C&#10;HzgfQ8tiCPlCSehCGAvOfdOhUX5rR6R4+7LOqBBX13Lt1BLDzcB3QqTcqJ7ih06N+Nxh832cjITl&#10;fDLzG+WiRpf3r+9TLc5rLeX9XSKegAVcwx8MV/2oDlV0utiJtGeDhE2W5hGNQ5rtgV2J5HGfALtI&#10;2D0kwKuS/+9Q/QJQSwMEFAAAAAgAh07iQAENQvFdAgAAuQQAAA4AAABkcnMvZTJvRG9jLnhtbK1U&#10;wW7bMAy9D9g/CLqvdtKk6YI6RdCgw4BiLdYNOyuyZBuQRI1S4nR/s2/Zj42S3abrduhhF5kUKT7y&#10;kfTF5cEatlcYOnAVn5yUnCknoe5cU/GvX67fnXMWonC1MOBUxR9U4Jert28uer9UU2jB1AoZBXFh&#10;2fuKtzH6ZVEE2Sorwgl45cioAa2IpGJT1Ch6im5NMS3Ls6IHrD2CVCHQ7WYw8jEiviYgaN1JtQG5&#10;s8rFISoqIyKVFNrOB77K2WqtZLzVOqjITMWp0phPAiF5m85idSGWDQrfdnJMQbwmhRc1WdE5An0K&#10;tRFRsB12f4WynUQIoOOJBFsMhWRGqIpJ+YKb+1Z4lWshqoN/Ij38v7Dy0/4OWVdX/JQzJyw1/JR9&#10;Jtp+/XTNzkAiqPdhSX73/g5HLZCYqj1otOlLdbBDJvXhiVR1iEzS5eJ8MZsu5pxJss3PzxazzHpx&#10;fO0xxA8KLEtCxZHQM5difxMiIZLro0sCC2C6+rozJivYbK8Msr1IDS6n5dlj9D/cjGN9xafzWUmN&#10;l4LGVtO4kGg9lR5cw5kwDe2DjJixHSSEPB0JeyNCO2DksIkVyso4+iR2Bj6StIX6gQhFGCYteHnd&#10;0fsbEeKdQBotwqfli7d0aAOUFIwSZy3gj3/dJ3/qOFk562lUKeHvO4GKM/PR0Sy8n8yIUxazMpsv&#10;pqTgc8v2ucXt7BUQWRNacy+zmPyjeRQ1gv1GO7pOqGQSThL2QM2oXMVhhWjLpVqvsxvNsxfxxt17&#10;mYKn5jhY7yLoLjfxyM5IGk10ZnHcvrQyz/XsdfzjrH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SynBdkAAAALAQAADwAAAAAAAAABACAAAAAiAAAAZHJzL2Rvd25yZXYueG1sUEsBAhQAFAAAAAgA&#10;h07iQAENQvFdAgAAuQQAAA4AAAAAAAAAAQAgAAAAKAEAAGRycy9lMm9Eb2MueG1sUEsFBgAAAAAG&#10;AAYAWQEAAPcFAAAAAA=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A0D74"/>
    <w:rsid w:val="003A3745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7398C"/>
    <w:rsid w:val="006745BD"/>
    <w:rsid w:val="0069019E"/>
    <w:rsid w:val="006A17D9"/>
    <w:rsid w:val="006B3D21"/>
    <w:rsid w:val="006C14CD"/>
    <w:rsid w:val="006F1A2D"/>
    <w:rsid w:val="00702386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11284"/>
    <w:rsid w:val="00835D78"/>
    <w:rsid w:val="008C10FA"/>
    <w:rsid w:val="008C1422"/>
    <w:rsid w:val="008D2761"/>
    <w:rsid w:val="008E37DD"/>
    <w:rsid w:val="00912E4C"/>
    <w:rsid w:val="009346DA"/>
    <w:rsid w:val="00957FD1"/>
    <w:rsid w:val="0096683D"/>
    <w:rsid w:val="009B21A5"/>
    <w:rsid w:val="009D4D26"/>
    <w:rsid w:val="00A31E44"/>
    <w:rsid w:val="00A432DE"/>
    <w:rsid w:val="00A54061"/>
    <w:rsid w:val="00A870EA"/>
    <w:rsid w:val="00AA41D0"/>
    <w:rsid w:val="00AD006D"/>
    <w:rsid w:val="00AE7A52"/>
    <w:rsid w:val="00B14CC5"/>
    <w:rsid w:val="00B15FFD"/>
    <w:rsid w:val="00B61206"/>
    <w:rsid w:val="00B718D8"/>
    <w:rsid w:val="00B95CD5"/>
    <w:rsid w:val="00BE2019"/>
    <w:rsid w:val="00C136CC"/>
    <w:rsid w:val="00C17436"/>
    <w:rsid w:val="00C325C3"/>
    <w:rsid w:val="00C40478"/>
    <w:rsid w:val="00C40EA3"/>
    <w:rsid w:val="00C53D72"/>
    <w:rsid w:val="00C665BB"/>
    <w:rsid w:val="00C709C7"/>
    <w:rsid w:val="00C87C4F"/>
    <w:rsid w:val="00CB75E2"/>
    <w:rsid w:val="00D520B5"/>
    <w:rsid w:val="00D57D61"/>
    <w:rsid w:val="00DA1250"/>
    <w:rsid w:val="00DC7936"/>
    <w:rsid w:val="00DD016D"/>
    <w:rsid w:val="00E06FC3"/>
    <w:rsid w:val="00E079D2"/>
    <w:rsid w:val="00E115BA"/>
    <w:rsid w:val="00E26E0C"/>
    <w:rsid w:val="00E42FAB"/>
    <w:rsid w:val="00E64BBF"/>
    <w:rsid w:val="00E65462"/>
    <w:rsid w:val="00E67D57"/>
    <w:rsid w:val="00E75906"/>
    <w:rsid w:val="00EA2F39"/>
    <w:rsid w:val="00F108CA"/>
    <w:rsid w:val="00F40452"/>
    <w:rsid w:val="00F51496"/>
    <w:rsid w:val="00F5452B"/>
    <w:rsid w:val="00F56E27"/>
    <w:rsid w:val="00F63040"/>
    <w:rsid w:val="00FA5199"/>
    <w:rsid w:val="00FD2AD7"/>
    <w:rsid w:val="093C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Verdana" w:hAnsi="Verdana" w:eastAsia="Verdana" w:cs="Verdana"/>
      <w:sz w:val="22"/>
      <w:szCs w:val="22"/>
      <w:lang w:val="es-ES" w:eastAsia="en-US" w:bidi="ar-SA"/>
    </w:rPr>
  </w:style>
  <w:style w:type="paragraph" w:styleId="2">
    <w:name w:val="heading 1"/>
    <w:basedOn w:val="1"/>
    <w:link w:val="17"/>
    <w:qFormat/>
    <w:uiPriority w:val="1"/>
    <w:pPr>
      <w:ind w:left="1872"/>
      <w:outlineLvl w:val="0"/>
    </w:pPr>
    <w:rPr>
      <w:b/>
      <w:bCs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toc 3"/>
    <w:basedOn w:val="1"/>
    <w:next w:val="1"/>
    <w:autoRedefine/>
    <w:unhideWhenUsed/>
    <w:uiPriority w:val="39"/>
    <w:pPr>
      <w:widowControl/>
      <w:autoSpaceDE/>
      <w:autoSpaceDN/>
      <w:spacing w:after="100" w:line="259" w:lineRule="auto"/>
      <w:ind w:left="440"/>
    </w:pPr>
    <w:rPr>
      <w:rFonts w:cs="Times New Roman" w:asciiTheme="minorHAnsi" w:hAnsiTheme="minorHAnsi" w:eastAsiaTheme="minorEastAsia"/>
      <w:lang w:val="es-GT" w:eastAsia="es-GT"/>
    </w:rPr>
  </w:style>
  <w:style w:type="paragraph" w:styleId="7">
    <w:name w:val="toc 1"/>
    <w:basedOn w:val="1"/>
    <w:next w:val="1"/>
    <w:autoRedefine/>
    <w:unhideWhenUsed/>
    <w:uiPriority w:val="39"/>
    <w:pPr>
      <w:spacing w:after="100"/>
    </w:pPr>
  </w:style>
  <w:style w:type="paragraph" w:styleId="8">
    <w:name w:val="toc 2"/>
    <w:basedOn w:val="1"/>
    <w:next w:val="1"/>
    <w:autoRedefine/>
    <w:unhideWhenUsed/>
    <w:uiPriority w:val="39"/>
    <w:pPr>
      <w:widowControl/>
      <w:autoSpaceDE/>
      <w:autoSpaceDN/>
      <w:spacing w:after="100" w:line="259" w:lineRule="auto"/>
      <w:ind w:left="220"/>
    </w:pPr>
    <w:rPr>
      <w:rFonts w:cs="Times New Roman" w:asciiTheme="minorHAnsi" w:hAnsiTheme="minorHAnsi" w:eastAsiaTheme="minorEastAsia"/>
      <w:lang w:val="es-GT" w:eastAsia="es-GT"/>
    </w:rPr>
  </w:style>
  <w:style w:type="paragraph" w:styleId="9">
    <w:name w:val="Balloon Text"/>
    <w:basedOn w:val="1"/>
    <w:link w:val="13"/>
    <w:semiHidden/>
    <w:unhideWhenUsed/>
    <w:uiPriority w:val="99"/>
    <w:pPr>
      <w:widowControl/>
      <w:autoSpaceDE/>
      <w:autoSpaceDN/>
    </w:pPr>
    <w:rPr>
      <w:rFonts w:ascii="Tahoma" w:hAnsi="Tahoma" w:cs="Tahoma" w:eastAsiaTheme="minorHAnsi"/>
      <w:sz w:val="16"/>
      <w:szCs w:val="16"/>
      <w:lang w:val="es-GT"/>
    </w:rPr>
  </w:style>
  <w:style w:type="paragraph" w:styleId="10">
    <w:name w:val="header"/>
    <w:basedOn w:val="1"/>
    <w:link w:val="14"/>
    <w:unhideWhenUsed/>
    <w:uiPriority w:val="99"/>
    <w:pPr>
      <w:tabs>
        <w:tab w:val="center" w:pos="4419"/>
        <w:tab w:val="right" w:pos="8838"/>
      </w:tabs>
    </w:pPr>
  </w:style>
  <w:style w:type="paragraph" w:styleId="11">
    <w:name w:val="footer"/>
    <w:basedOn w:val="1"/>
    <w:link w:val="15"/>
    <w:unhideWhenUsed/>
    <w:uiPriority w:val="99"/>
    <w:pPr>
      <w:tabs>
        <w:tab w:val="center" w:pos="4419"/>
        <w:tab w:val="right" w:pos="8838"/>
      </w:tabs>
    </w:pPr>
  </w:style>
  <w:style w:type="paragraph" w:styleId="12">
    <w:name w:val="Body Text"/>
    <w:basedOn w:val="1"/>
    <w:link w:val="19"/>
    <w:qFormat/>
    <w:uiPriority w:val="1"/>
  </w:style>
  <w:style w:type="character" w:customStyle="1" w:styleId="13">
    <w:name w:val="Texto de globo Car"/>
    <w:basedOn w:val="3"/>
    <w:link w:val="9"/>
    <w:semiHidden/>
    <w:uiPriority w:val="99"/>
    <w:rPr>
      <w:rFonts w:ascii="Tahoma" w:hAnsi="Tahoma" w:cs="Tahoma"/>
      <w:sz w:val="16"/>
      <w:szCs w:val="16"/>
    </w:rPr>
  </w:style>
  <w:style w:type="character" w:customStyle="1" w:styleId="14">
    <w:name w:val="Encabezado Car"/>
    <w:basedOn w:val="3"/>
    <w:link w:val="10"/>
    <w:uiPriority w:val="99"/>
    <w:rPr>
      <w:rFonts w:ascii="Verdana" w:hAnsi="Verdana" w:eastAsia="Verdana" w:cs="Verdana"/>
      <w:lang w:val="es-ES"/>
    </w:rPr>
  </w:style>
  <w:style w:type="character" w:customStyle="1" w:styleId="15">
    <w:name w:val="Pie de página Car"/>
    <w:basedOn w:val="3"/>
    <w:link w:val="11"/>
    <w:uiPriority w:val="99"/>
    <w:rPr>
      <w:rFonts w:ascii="Verdana" w:hAnsi="Verdana" w:eastAsia="Verdana" w:cs="Verdana"/>
      <w:lang w:val="es-ES"/>
    </w:rPr>
  </w:style>
  <w:style w:type="character" w:customStyle="1" w:styleId="16">
    <w:name w:val="markedcontent"/>
    <w:basedOn w:val="3"/>
    <w:uiPriority w:val="0"/>
  </w:style>
  <w:style w:type="character" w:customStyle="1" w:styleId="17">
    <w:name w:val="Título 1 Car"/>
    <w:basedOn w:val="3"/>
    <w:link w:val="2"/>
    <w:uiPriority w:val="1"/>
    <w:rPr>
      <w:rFonts w:ascii="Verdana" w:hAnsi="Verdana" w:eastAsia="Verdana" w:cs="Verdana"/>
      <w:b/>
      <w:bCs/>
      <w:lang w:val="es-ES"/>
    </w:rPr>
  </w:style>
  <w:style w:type="table" w:customStyle="1" w:styleId="18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9">
    <w:name w:val="Texto independiente Car"/>
    <w:basedOn w:val="3"/>
    <w:link w:val="12"/>
    <w:uiPriority w:val="1"/>
    <w:rPr>
      <w:rFonts w:ascii="Verdana" w:hAnsi="Verdana" w:eastAsia="Verdana" w:cs="Verdana"/>
      <w:lang w:val="es-ES"/>
    </w:rPr>
  </w:style>
  <w:style w:type="paragraph" w:customStyle="1" w:styleId="20">
    <w:name w:val="Table Paragraph"/>
    <w:basedOn w:val="1"/>
    <w:qFormat/>
    <w:uiPriority w:val="1"/>
    <w:pPr>
      <w:spacing w:line="248" w:lineRule="exact"/>
      <w:ind w:left="69"/>
      <w:jc w:val="center"/>
    </w:pPr>
  </w:style>
  <w:style w:type="paragraph" w:customStyle="1" w:styleId="21">
    <w:name w:val="TOC Heading"/>
    <w:basedOn w:val="2"/>
    <w:next w:val="1"/>
    <w:unhideWhenUsed/>
    <w:qFormat/>
    <w:uiPriority w:val="3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sz w:val="32"/>
      <w:szCs w:val="32"/>
      <w:lang w:val="es-GT" w:eastAsia="es-G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C67AE6-8986-4378-A805-7BFDADF7F6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337</Words>
  <Characters>1856</Characters>
  <Lines>15</Lines>
  <Paragraphs>4</Paragraphs>
  <TotalTime>782</TotalTime>
  <ScaleCrop>false</ScaleCrop>
  <LinksUpToDate>false</LinksUpToDate>
  <CharactersWithSpaces>2189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2022-10-29T18:39:00Z</dcterms:created>
  <dc:creator>Diana Laura Grajeda de Leon</dc:creator>
  <cp:lastModifiedBy>Biometrico4</cp:lastModifiedBy>
  <cp:lastPrinted>2025-05-05T14:45:00Z</cp:lastPrinted>
  <dcterms:modified xsi:type="dcterms:W3CDTF">2025-06-02T15:44:00Z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3082-12.2.0.18911</vt:lpwstr>
  </property>
  <property fmtid="{D5CDD505-2E9C-101B-9397-08002B2CF9AE}" pid="3" name="ICV">
    <vt:lpwstr>E3B65DE13E36467E89B451CD47495D88_12</vt:lpwstr>
  </property>
</Properties>
</file>